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CE" w:rsidRPr="00D32CA8" w:rsidRDefault="00D32CA8" w:rsidP="00D32CA8">
      <w:pPr>
        <w:jc w:val="center"/>
        <w:rPr>
          <w:rFonts w:ascii="Times New Roman" w:hAnsi="Times New Roman" w:cs="Times New Roman"/>
          <w:b/>
        </w:rPr>
      </w:pPr>
      <w:r w:rsidRPr="00D32CA8">
        <w:rPr>
          <w:rFonts w:ascii="Times New Roman" w:hAnsi="Times New Roman" w:cs="Times New Roman"/>
          <w:b/>
        </w:rPr>
        <w:t>ТЕХНИЧЕСКА СПЕЦИФИКАЦИЯ</w:t>
      </w:r>
    </w:p>
    <w:p w:rsidR="00D32CA8" w:rsidRPr="00D32CA8" w:rsidRDefault="00D32CA8" w:rsidP="00D32CA8">
      <w:pPr>
        <w:jc w:val="center"/>
        <w:rPr>
          <w:rFonts w:ascii="Times New Roman" w:hAnsi="Times New Roman" w:cs="Times New Roman"/>
          <w:b/>
        </w:rPr>
      </w:pPr>
      <w:r w:rsidRPr="00D32CA8">
        <w:rPr>
          <w:rFonts w:ascii="Times New Roman" w:hAnsi="Times New Roman" w:cs="Times New Roman"/>
          <w:b/>
        </w:rPr>
        <w:t>За обществена поръчка с предмет:</w:t>
      </w:r>
    </w:p>
    <w:p w:rsidR="00D32CA8" w:rsidRPr="00D32CA8" w:rsidRDefault="00D32CA8" w:rsidP="00D32CA8">
      <w:pPr>
        <w:jc w:val="center"/>
        <w:rPr>
          <w:rFonts w:ascii="Times New Roman" w:hAnsi="Times New Roman" w:cs="Times New Roman"/>
          <w:b/>
          <w:color w:val="000000"/>
          <w:lang w:eastAsia="bg-BG"/>
        </w:rPr>
      </w:pPr>
      <w:r w:rsidRPr="00D32CA8">
        <w:rPr>
          <w:rFonts w:ascii="Times New Roman" w:hAnsi="Times New Roman" w:cs="Times New Roman"/>
          <w:b/>
          <w:color w:val="000000"/>
          <w:lang w:eastAsia="bg-BG"/>
        </w:rPr>
        <w:t>Изпълнение на строително – монтажни работи по проект „Реконструкция и рехабилитация на общински пътища на територията на община Долна баня“ по 2 (две) обособени позиции:</w:t>
      </w:r>
    </w:p>
    <w:p w:rsidR="00D32CA8" w:rsidRPr="00D32CA8" w:rsidRDefault="00D32CA8" w:rsidP="00D32CA8">
      <w:pPr>
        <w:jc w:val="center"/>
        <w:rPr>
          <w:rFonts w:ascii="Times New Roman" w:hAnsi="Times New Roman" w:cs="Times New Roman"/>
          <w:b/>
        </w:rPr>
      </w:pPr>
      <w:r>
        <w:rPr>
          <w:rFonts w:ascii="Times New Roman" w:hAnsi="Times New Roman" w:cs="Times New Roman"/>
          <w:b/>
          <w:u w:val="single"/>
        </w:rPr>
        <w:t>з</w:t>
      </w:r>
      <w:r w:rsidRPr="00D32CA8">
        <w:rPr>
          <w:rFonts w:ascii="Times New Roman" w:hAnsi="Times New Roman" w:cs="Times New Roman"/>
          <w:b/>
          <w:u w:val="single"/>
        </w:rPr>
        <w:t>а Обособена позиция №1:</w:t>
      </w:r>
      <w:r w:rsidRPr="00D32CA8">
        <w:rPr>
          <w:rFonts w:ascii="Times New Roman" w:hAnsi="Times New Roman" w:cs="Times New Roman"/>
          <w:b/>
        </w:rPr>
        <w:t xml:space="preserve"> Подобект: </w:t>
      </w:r>
      <w:r w:rsidRPr="00D32CA8">
        <w:rPr>
          <w:rFonts w:ascii="Times New Roman" w:hAnsi="Times New Roman" w:cs="Times New Roman"/>
          <w:b/>
          <w:color w:val="000000"/>
          <w:lang w:eastAsia="bg-BG"/>
        </w:rPr>
        <w:t>Общински път SFO2191/ІІ-82, Долна баня – Костенец/ - Пчелин /ІІІ-8222/, участък от км 0+257 до км 4+135</w:t>
      </w:r>
      <w:r w:rsidRPr="00D32CA8">
        <w:rPr>
          <w:rFonts w:ascii="Times New Roman" w:hAnsi="Times New Roman" w:cs="Times New Roman"/>
          <w:b/>
        </w:rPr>
        <w:t>.</w:t>
      </w:r>
    </w:p>
    <w:p w:rsidR="00D32CA8" w:rsidRDefault="00D32CA8"/>
    <w:p w:rsidR="00D32CA8" w:rsidRPr="00D32CA8" w:rsidRDefault="00D32CA8" w:rsidP="00D32CA8">
      <w:pPr>
        <w:spacing w:after="0" w:line="240" w:lineRule="auto"/>
        <w:jc w:val="both"/>
        <w:rPr>
          <w:rFonts w:ascii="Times New Roman" w:hAnsi="Times New Roman" w:cs="Times New Roman"/>
          <w:sz w:val="24"/>
          <w:szCs w:val="24"/>
        </w:rPr>
      </w:pPr>
      <w:r w:rsidRPr="00D32CA8">
        <w:rPr>
          <w:rFonts w:ascii="Times New Roman" w:hAnsi="Times New Roman" w:cs="Times New Roman"/>
          <w:sz w:val="24"/>
          <w:szCs w:val="24"/>
        </w:rPr>
        <w:t xml:space="preserve">Пътят е част от общинската пътна мрежа в Област София Община Долна баня и е с номер </w:t>
      </w:r>
      <w:r w:rsidRPr="00D32CA8">
        <w:rPr>
          <w:rFonts w:ascii="Times New Roman" w:hAnsi="Times New Roman" w:cs="Times New Roman"/>
          <w:sz w:val="24"/>
          <w:szCs w:val="24"/>
          <w:lang w:val="en-US"/>
        </w:rPr>
        <w:t>SFO</w:t>
      </w:r>
      <w:r w:rsidRPr="00D32CA8">
        <w:rPr>
          <w:rFonts w:ascii="Times New Roman" w:hAnsi="Times New Roman" w:cs="Times New Roman"/>
          <w:sz w:val="24"/>
          <w:szCs w:val="24"/>
        </w:rPr>
        <w:t xml:space="preserve"> </w:t>
      </w:r>
      <w:r w:rsidRPr="00D32CA8">
        <w:rPr>
          <w:rFonts w:ascii="Times New Roman" w:hAnsi="Times New Roman" w:cs="Times New Roman"/>
          <w:sz w:val="24"/>
          <w:szCs w:val="24"/>
          <w:lang w:val="en-US"/>
        </w:rPr>
        <w:t>2191</w:t>
      </w:r>
      <w:r w:rsidRPr="00D32CA8">
        <w:rPr>
          <w:rFonts w:ascii="Times New Roman" w:hAnsi="Times New Roman" w:cs="Times New Roman"/>
          <w:sz w:val="24"/>
          <w:szCs w:val="24"/>
        </w:rPr>
        <w:t xml:space="preserve">. Обектът се намира в Западна България. Общинският път е най-кратката връзка  от гр.Долна баня до път </w:t>
      </w:r>
      <w:r w:rsidRPr="00D32CA8">
        <w:rPr>
          <w:rFonts w:ascii="Times New Roman" w:hAnsi="Times New Roman" w:cs="Times New Roman"/>
          <w:sz w:val="24"/>
          <w:szCs w:val="24"/>
          <w:lang w:val="en-US"/>
        </w:rPr>
        <w:t>III-8222</w:t>
      </w:r>
      <w:r w:rsidRPr="00D32CA8">
        <w:rPr>
          <w:rFonts w:ascii="Times New Roman" w:hAnsi="Times New Roman" w:cs="Times New Roman"/>
          <w:sz w:val="24"/>
          <w:szCs w:val="24"/>
        </w:rPr>
        <w:t xml:space="preserve"> който свързва селата Пчелин, Подгорие, Очуша.</w:t>
      </w:r>
    </w:p>
    <w:p w:rsidR="00D32CA8" w:rsidRPr="00D32CA8" w:rsidRDefault="00D32CA8" w:rsidP="00D32CA8">
      <w:pPr>
        <w:spacing w:after="0" w:line="240" w:lineRule="auto"/>
        <w:jc w:val="both"/>
        <w:rPr>
          <w:rFonts w:ascii="Times New Roman" w:hAnsi="Times New Roman" w:cs="Times New Roman"/>
          <w:sz w:val="24"/>
          <w:szCs w:val="24"/>
        </w:rPr>
      </w:pPr>
      <w:r w:rsidRPr="00D32CA8">
        <w:rPr>
          <w:rFonts w:ascii="Times New Roman" w:hAnsi="Times New Roman" w:cs="Times New Roman"/>
          <w:sz w:val="24"/>
          <w:szCs w:val="24"/>
        </w:rPr>
        <w:t xml:space="preserve">Основните цели на </w:t>
      </w:r>
      <w:r>
        <w:rPr>
          <w:rFonts w:ascii="Times New Roman" w:hAnsi="Times New Roman" w:cs="Times New Roman"/>
          <w:sz w:val="24"/>
          <w:szCs w:val="24"/>
        </w:rPr>
        <w:t xml:space="preserve">изготвения проект </w:t>
      </w:r>
      <w:r w:rsidRPr="00D32CA8">
        <w:rPr>
          <w:rFonts w:ascii="Times New Roman" w:hAnsi="Times New Roman" w:cs="Times New Roman"/>
          <w:sz w:val="24"/>
          <w:szCs w:val="24"/>
        </w:rPr>
        <w:t xml:space="preserve">са следните : </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Комплексна характеристика на съществуващото положение.</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Възстановяване и подобряване на транспортно - експлоатационните качества на пътя,  което включва :</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Постигане на технически елементи отговарящи на нормативите за съответната проектна скорост</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 xml:space="preserve">Гарантиране на </w:t>
      </w:r>
      <w:proofErr w:type="spellStart"/>
      <w:r w:rsidRPr="00D32CA8">
        <w:rPr>
          <w:rFonts w:ascii="Times New Roman" w:hAnsi="Times New Roman" w:cs="Times New Roman"/>
          <w:sz w:val="24"/>
          <w:szCs w:val="24"/>
        </w:rPr>
        <w:t>носимоспособността</w:t>
      </w:r>
      <w:proofErr w:type="spellEnd"/>
      <w:r w:rsidRPr="00D32CA8">
        <w:rPr>
          <w:rFonts w:ascii="Times New Roman" w:hAnsi="Times New Roman" w:cs="Times New Roman"/>
          <w:sz w:val="24"/>
          <w:szCs w:val="24"/>
        </w:rPr>
        <w:t xml:space="preserve"> на настилката</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 xml:space="preserve">Гарантиране </w:t>
      </w:r>
      <w:proofErr w:type="spellStart"/>
      <w:r w:rsidRPr="00D32CA8">
        <w:rPr>
          <w:rFonts w:ascii="Times New Roman" w:hAnsi="Times New Roman" w:cs="Times New Roman"/>
          <w:sz w:val="24"/>
          <w:szCs w:val="24"/>
        </w:rPr>
        <w:t>равността</w:t>
      </w:r>
      <w:proofErr w:type="spellEnd"/>
      <w:r w:rsidRPr="00D32CA8">
        <w:rPr>
          <w:rFonts w:ascii="Times New Roman" w:hAnsi="Times New Roman" w:cs="Times New Roman"/>
          <w:sz w:val="24"/>
          <w:szCs w:val="24"/>
        </w:rPr>
        <w:t xml:space="preserve"> на настилката </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Гарантиране на добро отводняване</w:t>
      </w:r>
    </w:p>
    <w:p w:rsidR="00D32CA8" w:rsidRPr="00D32CA8" w:rsidRDefault="00D32CA8" w:rsidP="00D32CA8">
      <w:pPr>
        <w:numPr>
          <w:ilvl w:val="0"/>
          <w:numId w:val="1"/>
        </w:numPr>
        <w:suppressAutoHyphens/>
        <w:spacing w:after="0" w:line="240" w:lineRule="auto"/>
        <w:ind w:left="709" w:hanging="425"/>
        <w:jc w:val="both"/>
        <w:rPr>
          <w:rFonts w:ascii="Times New Roman" w:hAnsi="Times New Roman" w:cs="Times New Roman"/>
          <w:sz w:val="24"/>
          <w:szCs w:val="24"/>
        </w:rPr>
      </w:pPr>
      <w:r w:rsidRPr="00D32CA8">
        <w:rPr>
          <w:rFonts w:ascii="Times New Roman" w:hAnsi="Times New Roman" w:cs="Times New Roman"/>
          <w:sz w:val="24"/>
          <w:szCs w:val="24"/>
        </w:rPr>
        <w:t xml:space="preserve">Безопасност при организация на движението </w:t>
      </w:r>
    </w:p>
    <w:p w:rsidR="00D32CA8" w:rsidRPr="00D32CA8" w:rsidRDefault="00D32CA8" w:rsidP="00D32CA8">
      <w:pPr>
        <w:spacing w:after="0" w:line="240" w:lineRule="auto"/>
        <w:ind w:left="709"/>
        <w:jc w:val="both"/>
        <w:rPr>
          <w:rFonts w:ascii="Times New Roman" w:hAnsi="Times New Roman" w:cs="Times New Roman"/>
          <w:sz w:val="24"/>
          <w:szCs w:val="24"/>
        </w:rPr>
      </w:pPr>
    </w:p>
    <w:p w:rsidR="00D32CA8" w:rsidRPr="00D32CA8" w:rsidRDefault="00D32CA8" w:rsidP="00D32CA8">
      <w:pPr>
        <w:pStyle w:val="ListParagraph"/>
        <w:numPr>
          <w:ilvl w:val="0"/>
          <w:numId w:val="2"/>
        </w:numPr>
        <w:spacing w:after="0" w:line="240" w:lineRule="auto"/>
        <w:ind w:left="709" w:hanging="709"/>
        <w:jc w:val="both"/>
        <w:rPr>
          <w:rFonts w:ascii="Times New Roman" w:hAnsi="Times New Roman" w:cs="Times New Roman"/>
          <w:b/>
          <w:sz w:val="24"/>
          <w:szCs w:val="24"/>
          <w:u w:val="single"/>
        </w:rPr>
      </w:pPr>
      <w:r w:rsidRPr="00D32CA8">
        <w:rPr>
          <w:rFonts w:ascii="Times New Roman" w:hAnsi="Times New Roman" w:cs="Times New Roman"/>
          <w:b/>
          <w:sz w:val="24"/>
          <w:szCs w:val="24"/>
          <w:u w:val="single"/>
        </w:rPr>
        <w:t>СЪЩЕСТВУВАЩО ПОЛОЖЕНИЕ</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Обектът се намира в западна България – Област София, Община Долна баня.</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Началото и краят на обекта са съгласувани с Община Долна баня.</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Началото на обекта е при км 0+257, което на 22м след голямото съоръжение.</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Края на обекта е до общинската граница.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проектна ос се приема теоретичната ос, като по нея  е определена действителната дължината на участъка </w:t>
      </w:r>
      <w:r w:rsidRPr="00D32CA8">
        <w:rPr>
          <w:rFonts w:ascii="Times New Roman" w:hAnsi="Times New Roman" w:cs="Times New Roman"/>
          <w:sz w:val="24"/>
          <w:szCs w:val="24"/>
          <w:lang w:val="en-US"/>
        </w:rPr>
        <w:t>413</w:t>
      </w:r>
      <w:r w:rsidRPr="00D32CA8">
        <w:rPr>
          <w:rFonts w:ascii="Times New Roman" w:hAnsi="Times New Roman" w:cs="Times New Roman"/>
          <w:sz w:val="24"/>
          <w:szCs w:val="24"/>
        </w:rPr>
        <w:t>5</w:t>
      </w:r>
      <w:r w:rsidRPr="00D32CA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32CA8">
        <w:rPr>
          <w:rFonts w:ascii="Times New Roman" w:hAnsi="Times New Roman" w:cs="Times New Roman"/>
          <w:sz w:val="24"/>
          <w:szCs w:val="24"/>
          <w:lang w:val="en-US"/>
        </w:rPr>
        <w:t xml:space="preserve"> 257</w:t>
      </w:r>
      <w:r>
        <w:rPr>
          <w:rFonts w:ascii="Times New Roman" w:hAnsi="Times New Roman" w:cs="Times New Roman"/>
          <w:sz w:val="24"/>
          <w:szCs w:val="24"/>
        </w:rPr>
        <w:t xml:space="preserve"> </w:t>
      </w:r>
      <w:r w:rsidRPr="00D32CA8">
        <w:rPr>
          <w:rFonts w:ascii="Times New Roman" w:hAnsi="Times New Roman" w:cs="Times New Roman"/>
          <w:sz w:val="24"/>
          <w:szCs w:val="24"/>
        </w:rPr>
        <w:t>=</w:t>
      </w:r>
      <w:r>
        <w:rPr>
          <w:rFonts w:ascii="Times New Roman" w:hAnsi="Times New Roman" w:cs="Times New Roman"/>
          <w:sz w:val="24"/>
          <w:szCs w:val="24"/>
        </w:rPr>
        <w:t xml:space="preserve"> </w:t>
      </w:r>
      <w:r w:rsidRPr="00D32CA8">
        <w:rPr>
          <w:rFonts w:ascii="Times New Roman" w:hAnsi="Times New Roman" w:cs="Times New Roman"/>
          <w:sz w:val="24"/>
          <w:szCs w:val="24"/>
          <w:lang w:val="en-US"/>
        </w:rPr>
        <w:t>3 8</w:t>
      </w:r>
      <w:r w:rsidRPr="00D32CA8">
        <w:rPr>
          <w:rFonts w:ascii="Times New Roman" w:hAnsi="Times New Roman" w:cs="Times New Roman"/>
          <w:sz w:val="24"/>
          <w:szCs w:val="24"/>
        </w:rPr>
        <w:t>7</w:t>
      </w:r>
      <w:r w:rsidRPr="00D32CA8">
        <w:rPr>
          <w:rFonts w:ascii="Times New Roman" w:hAnsi="Times New Roman" w:cs="Times New Roman"/>
          <w:sz w:val="24"/>
          <w:szCs w:val="24"/>
          <w:lang w:val="en-US"/>
        </w:rPr>
        <w:t>8</w:t>
      </w:r>
      <w:r w:rsidRPr="00D32CA8">
        <w:rPr>
          <w:rFonts w:ascii="Times New Roman" w:hAnsi="Times New Roman" w:cs="Times New Roman"/>
          <w:sz w:val="24"/>
          <w:szCs w:val="24"/>
        </w:rPr>
        <w:t>m. Всички километрични положения в записката по-долу, са изчислени по теоретичната ос.</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Теренът през който преминава трасето е променлив, като се редуват хълмист с наклони 3-5% и равнинен. В малки участъци надлъжните наклони са до 9.0%</w:t>
      </w:r>
    </w:p>
    <w:p w:rsidR="00D32CA8" w:rsidRPr="00D32CA8" w:rsidRDefault="00D32CA8" w:rsidP="00D32CA8">
      <w:pPr>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t xml:space="preserve">От км 0+257 до км 0+690 участъкът е в регулацията на гр.Долна баня. </w:t>
      </w:r>
    </w:p>
    <w:p w:rsidR="00D32CA8" w:rsidRPr="00D32CA8" w:rsidRDefault="00D32CA8" w:rsidP="00D32CA8">
      <w:pPr>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t xml:space="preserve">Габаритът на пътя е Г 9, както следва: </w:t>
      </w:r>
    </w:p>
    <w:p w:rsidR="00D32CA8" w:rsidRDefault="00D32CA8" w:rsidP="00D32CA8">
      <w:pPr>
        <w:tabs>
          <w:tab w:val="left" w:pos="993"/>
        </w:tabs>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t>-</w:t>
      </w:r>
      <w:r w:rsidRPr="00D32CA8">
        <w:rPr>
          <w:rFonts w:ascii="Times New Roman" w:hAnsi="Times New Roman" w:cs="Times New Roman"/>
          <w:color w:val="000000" w:themeColor="text1"/>
          <w:sz w:val="24"/>
          <w:szCs w:val="24"/>
        </w:rPr>
        <w:tab/>
        <w:t>в населено място</w:t>
      </w:r>
    </w:p>
    <w:p w:rsidR="00D32CA8" w:rsidRPr="00D32CA8" w:rsidRDefault="00D32CA8" w:rsidP="00D32CA8">
      <w:pPr>
        <w:tabs>
          <w:tab w:val="left" w:pos="993"/>
        </w:tabs>
        <w:spacing w:after="0" w:line="240" w:lineRule="auto"/>
        <w:ind w:left="993"/>
        <w:jc w:val="both"/>
        <w:rPr>
          <w:rFonts w:ascii="Times New Roman" w:hAnsi="Times New Roman" w:cs="Times New Roman"/>
          <w:color w:val="000000" w:themeColor="text1"/>
          <w:sz w:val="24"/>
          <w:szCs w:val="24"/>
        </w:rPr>
      </w:pPr>
      <w:r w:rsidRPr="00D32CA8">
        <w:rPr>
          <w:rFonts w:ascii="Times New Roman" w:hAnsi="Times New Roman" w:cs="Times New Roman"/>
          <w:sz w:val="24"/>
          <w:szCs w:val="24"/>
        </w:rPr>
        <w:t>Пътно платно с променлива ширина 2 х 3.00 m = 6.00 m</w:t>
      </w:r>
    </w:p>
    <w:p w:rsidR="00D32CA8" w:rsidRPr="00D32CA8" w:rsidRDefault="00D32CA8" w:rsidP="00D32CA8">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 xml:space="preserve">Банкети  с ширина 2 х 1.0 m </w:t>
      </w:r>
    </w:p>
    <w:p w:rsidR="00D32CA8" w:rsidRPr="00D32CA8" w:rsidRDefault="00D32CA8" w:rsidP="00D32CA8">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извън населено място</w:t>
      </w:r>
    </w:p>
    <w:p w:rsidR="00D32CA8" w:rsidRPr="00D32CA8" w:rsidRDefault="00D32CA8" w:rsidP="00D32CA8">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Пътно платно 2 х 3.00 m = 6.00 m</w:t>
      </w:r>
    </w:p>
    <w:p w:rsidR="00D32CA8" w:rsidRPr="00D32CA8" w:rsidRDefault="00D32CA8" w:rsidP="00D32CA8">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 xml:space="preserve">Водещи ивици, които не са </w:t>
      </w:r>
      <w:proofErr w:type="spellStart"/>
      <w:r w:rsidRPr="00D32CA8">
        <w:rPr>
          <w:rFonts w:ascii="Times New Roman" w:hAnsi="Times New Roman" w:cs="Times New Roman"/>
          <w:sz w:val="24"/>
          <w:szCs w:val="24"/>
        </w:rPr>
        <w:t>преасфалтирани</w:t>
      </w:r>
      <w:proofErr w:type="spellEnd"/>
      <w:r w:rsidRPr="00D32CA8">
        <w:rPr>
          <w:rFonts w:ascii="Times New Roman" w:hAnsi="Times New Roman" w:cs="Times New Roman"/>
          <w:sz w:val="24"/>
          <w:szCs w:val="24"/>
        </w:rPr>
        <w:t xml:space="preserve"> 2 х 0.25</w:t>
      </w:r>
      <w:r w:rsidRPr="00D32CA8">
        <w:rPr>
          <w:rFonts w:ascii="Times New Roman" w:hAnsi="Times New Roman" w:cs="Times New Roman"/>
          <w:sz w:val="24"/>
          <w:szCs w:val="24"/>
          <w:lang w:val="en-US"/>
        </w:rPr>
        <w:t>m</w:t>
      </w:r>
      <w:r w:rsidRPr="00D32CA8">
        <w:rPr>
          <w:rFonts w:ascii="Times New Roman" w:hAnsi="Times New Roman" w:cs="Times New Roman"/>
          <w:sz w:val="24"/>
          <w:szCs w:val="24"/>
        </w:rPr>
        <w:t>=0.50</w:t>
      </w:r>
      <w:r w:rsidRPr="00D32CA8">
        <w:rPr>
          <w:rFonts w:ascii="Times New Roman" w:hAnsi="Times New Roman" w:cs="Times New Roman"/>
          <w:sz w:val="24"/>
          <w:szCs w:val="24"/>
          <w:lang w:val="en-US"/>
        </w:rPr>
        <w:t>m</w:t>
      </w:r>
      <w:r w:rsidRPr="00D32CA8">
        <w:rPr>
          <w:rFonts w:ascii="Times New Roman" w:hAnsi="Times New Roman" w:cs="Times New Roman"/>
          <w:sz w:val="24"/>
          <w:szCs w:val="24"/>
        </w:rPr>
        <w:t>.</w:t>
      </w:r>
    </w:p>
    <w:p w:rsidR="00D32CA8" w:rsidRPr="00D32CA8" w:rsidRDefault="00D32CA8" w:rsidP="00D32CA8">
      <w:pPr>
        <w:spacing w:after="0" w:line="240" w:lineRule="auto"/>
        <w:ind w:left="993"/>
        <w:jc w:val="both"/>
        <w:rPr>
          <w:rFonts w:ascii="Times New Roman" w:hAnsi="Times New Roman" w:cs="Times New Roman"/>
          <w:sz w:val="24"/>
          <w:szCs w:val="24"/>
        </w:rPr>
      </w:pPr>
      <w:r w:rsidRPr="00D32CA8">
        <w:rPr>
          <w:rFonts w:ascii="Times New Roman" w:hAnsi="Times New Roman" w:cs="Times New Roman"/>
          <w:sz w:val="24"/>
          <w:szCs w:val="24"/>
        </w:rPr>
        <w:t>Банкети 2 х 1.25 = 2.50 m.</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Всички хоризонтални криви са изпълнени със </w:t>
      </w:r>
      <w:proofErr w:type="spellStart"/>
      <w:r w:rsidRPr="00D32CA8">
        <w:rPr>
          <w:rFonts w:ascii="Times New Roman" w:hAnsi="Times New Roman" w:cs="Times New Roman"/>
          <w:sz w:val="24"/>
          <w:szCs w:val="24"/>
        </w:rPr>
        <w:t>уширения</w:t>
      </w:r>
      <w:proofErr w:type="spellEnd"/>
      <w:r w:rsidRPr="00D32CA8">
        <w:rPr>
          <w:rFonts w:ascii="Times New Roman" w:hAnsi="Times New Roman" w:cs="Times New Roman"/>
          <w:sz w:val="24"/>
          <w:szCs w:val="24"/>
        </w:rPr>
        <w:t>.</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Съобразно транспортни характеристики на пътя е определена проектна скорост </w:t>
      </w:r>
      <w:proofErr w:type="spellStart"/>
      <w:r w:rsidRPr="00D32CA8">
        <w:rPr>
          <w:rFonts w:ascii="Times New Roman" w:hAnsi="Times New Roman" w:cs="Times New Roman"/>
          <w:sz w:val="24"/>
          <w:szCs w:val="24"/>
        </w:rPr>
        <w:t>Vпр</w:t>
      </w:r>
      <w:proofErr w:type="spellEnd"/>
      <w:r w:rsidRPr="00D32CA8">
        <w:rPr>
          <w:rFonts w:ascii="Times New Roman" w:hAnsi="Times New Roman" w:cs="Times New Roman"/>
          <w:sz w:val="24"/>
          <w:szCs w:val="24"/>
        </w:rPr>
        <w:t xml:space="preserve">.=60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/h.</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lastRenderedPageBreak/>
        <w:t xml:space="preserve">По трасето има кръстовища при пресичания със стопански пътища, които са без настилка и с улици в населеното място.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Настилката е в лошо състояние. Наблюдават се надлъжни пукнатини. На места са се образували </w:t>
      </w:r>
      <w:proofErr w:type="spellStart"/>
      <w:r w:rsidRPr="00D32CA8">
        <w:rPr>
          <w:rFonts w:ascii="Times New Roman" w:hAnsi="Times New Roman" w:cs="Times New Roman"/>
          <w:sz w:val="24"/>
          <w:szCs w:val="24"/>
        </w:rPr>
        <w:t>слягания</w:t>
      </w:r>
      <w:proofErr w:type="spellEnd"/>
      <w:r w:rsidRPr="00D32CA8">
        <w:rPr>
          <w:rFonts w:ascii="Times New Roman" w:hAnsi="Times New Roman" w:cs="Times New Roman"/>
          <w:sz w:val="24"/>
          <w:szCs w:val="24"/>
        </w:rPr>
        <w:t>. Има много дупки и кръпки.</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Отводняването е повърхностно по надлъжния и напречен наклон на пътя.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Нивото на банкетите на места е над това на асфалтобетоновата настилка, съществуващите окопи са необлицовани и имат нужда от почистване. Изключение прави последните 315 м от окопа в ляво, който е облицован с плочи разрушени на места.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Стоманена предпазна ограда липсва при всички малки съоръжения.</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Стоманена предпазна ограда има само при високия насипи към края на обекта. Тя е корозирала, нивата ú не отговарят на нормативно определените. При насипа липсват отводнителни улеи и </w:t>
      </w:r>
      <w:proofErr w:type="spellStart"/>
      <w:r w:rsidRPr="00D32CA8">
        <w:rPr>
          <w:rFonts w:ascii="Times New Roman" w:hAnsi="Times New Roman" w:cs="Times New Roman"/>
          <w:sz w:val="24"/>
          <w:szCs w:val="24"/>
        </w:rPr>
        <w:t>улами</w:t>
      </w:r>
      <w:proofErr w:type="spellEnd"/>
      <w:r w:rsidRPr="00D32CA8">
        <w:rPr>
          <w:rFonts w:ascii="Times New Roman" w:hAnsi="Times New Roman" w:cs="Times New Roman"/>
          <w:sz w:val="24"/>
          <w:szCs w:val="24"/>
        </w:rPr>
        <w:t>.</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За целия участък са заснети 17бр. малки съоръжения (15 бр.тръбни водостоци  и два броя  плочести, които имат нужда от почистване, някои от тях и от подмяна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При извършения оглед се локализираха два участъка за ремонт на настилката.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По участъка няма големи съоръжения.</w:t>
      </w:r>
    </w:p>
    <w:p w:rsidR="00D32CA8" w:rsidRPr="00D32CA8" w:rsidRDefault="00D32CA8" w:rsidP="00D32CA8">
      <w:pPr>
        <w:tabs>
          <w:tab w:val="left" w:pos="2127"/>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Хоризонтална маркировка липсва, а вертикалната сигнализация е много непълна.</w:t>
      </w:r>
    </w:p>
    <w:p w:rsidR="00D32CA8" w:rsidRPr="00D32CA8" w:rsidRDefault="00D32CA8" w:rsidP="00D32CA8">
      <w:pPr>
        <w:pStyle w:val="ListParagraph"/>
        <w:numPr>
          <w:ilvl w:val="0"/>
          <w:numId w:val="2"/>
        </w:numPr>
        <w:spacing w:before="120" w:after="120" w:line="240" w:lineRule="auto"/>
        <w:ind w:left="709" w:hanging="709"/>
        <w:jc w:val="both"/>
        <w:rPr>
          <w:rFonts w:ascii="Times New Roman" w:hAnsi="Times New Roman" w:cs="Times New Roman"/>
          <w:b/>
          <w:sz w:val="24"/>
          <w:szCs w:val="24"/>
          <w:lang w:val="en-US"/>
        </w:rPr>
      </w:pPr>
      <w:r w:rsidRPr="00D32CA8">
        <w:rPr>
          <w:rFonts w:ascii="Times New Roman" w:hAnsi="Times New Roman" w:cs="Times New Roman"/>
          <w:b/>
          <w:sz w:val="24"/>
          <w:szCs w:val="24"/>
          <w:lang w:val="en-US"/>
        </w:rPr>
        <w:t>ПРОЕКТНО РЕШЕНИЕ</w:t>
      </w:r>
    </w:p>
    <w:p w:rsidR="00D32CA8" w:rsidRPr="00D32CA8" w:rsidRDefault="00D32CA8" w:rsidP="00D32CA8">
      <w:pPr>
        <w:pStyle w:val="ListParagraph"/>
        <w:numPr>
          <w:ilvl w:val="0"/>
          <w:numId w:val="3"/>
        </w:numPr>
        <w:spacing w:before="120" w:after="0" w:line="240" w:lineRule="auto"/>
        <w:ind w:left="709" w:hanging="709"/>
        <w:jc w:val="both"/>
        <w:rPr>
          <w:rFonts w:ascii="Times New Roman" w:hAnsi="Times New Roman" w:cs="Times New Roman"/>
          <w:sz w:val="24"/>
          <w:szCs w:val="24"/>
        </w:rPr>
      </w:pPr>
      <w:r w:rsidRPr="00D32CA8">
        <w:rPr>
          <w:rFonts w:ascii="Times New Roman" w:hAnsi="Times New Roman" w:cs="Times New Roman"/>
          <w:sz w:val="24"/>
          <w:szCs w:val="24"/>
        </w:rPr>
        <w:t>СИТУАЦИЯ</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Проектът </w:t>
      </w:r>
      <w:r>
        <w:rPr>
          <w:rFonts w:ascii="Times New Roman" w:hAnsi="Times New Roman" w:cs="Times New Roman"/>
          <w:sz w:val="24"/>
          <w:szCs w:val="24"/>
        </w:rPr>
        <w:t xml:space="preserve">е изготвен </w:t>
      </w:r>
      <w:r w:rsidRPr="00D32CA8">
        <w:rPr>
          <w:rFonts w:ascii="Times New Roman" w:hAnsi="Times New Roman" w:cs="Times New Roman"/>
          <w:sz w:val="24"/>
          <w:szCs w:val="24"/>
        </w:rPr>
        <w:t xml:space="preserve">с технически елементи в ситуация и надлъжен профил, съответстващи на местен път и проектна скорост 60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 xml:space="preserve">/h съгласно изискванията на “Норми за проектиране на пътища” 2000 год. за открит път и проектна скорост 50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/h за населеното място.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Теоретичната ос е построена така, че в прав участък максимално да съвпада със съществуващото положение на пътя. В кривите тя е построена така, че да разполовява настилката или </w:t>
      </w:r>
      <w:proofErr w:type="spellStart"/>
      <w:r w:rsidRPr="00D32CA8">
        <w:rPr>
          <w:rFonts w:ascii="Times New Roman" w:hAnsi="Times New Roman" w:cs="Times New Roman"/>
          <w:sz w:val="24"/>
          <w:szCs w:val="24"/>
        </w:rPr>
        <w:t>уширението</w:t>
      </w:r>
      <w:proofErr w:type="spellEnd"/>
      <w:r w:rsidRPr="00D32CA8">
        <w:rPr>
          <w:rFonts w:ascii="Times New Roman" w:hAnsi="Times New Roman" w:cs="Times New Roman"/>
          <w:sz w:val="24"/>
          <w:szCs w:val="24"/>
        </w:rPr>
        <w:t xml:space="preserve"> в крива да бъде изпълнено от вътрешната страна.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w:t>
      </w:r>
      <w:proofErr w:type="spellStart"/>
      <w:r w:rsidRPr="00D32CA8">
        <w:rPr>
          <w:rFonts w:ascii="Times New Roman" w:hAnsi="Times New Roman" w:cs="Times New Roman"/>
          <w:sz w:val="24"/>
          <w:szCs w:val="24"/>
        </w:rPr>
        <w:t>геометрирането</w:t>
      </w:r>
      <w:proofErr w:type="spellEnd"/>
      <w:r w:rsidRPr="00D32CA8">
        <w:rPr>
          <w:rFonts w:ascii="Times New Roman" w:hAnsi="Times New Roman" w:cs="Times New Roman"/>
          <w:sz w:val="24"/>
          <w:szCs w:val="24"/>
        </w:rPr>
        <w:t xml:space="preserve"> на трасето, началния нулев километър е при пресечната точка на осите на двата пътя.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Края е на границата на Община Долна баня и Община Костенец.</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На база направените измервания, трасето на пътя е </w:t>
      </w:r>
      <w:proofErr w:type="spellStart"/>
      <w:r w:rsidRPr="00D32CA8">
        <w:rPr>
          <w:rFonts w:ascii="Times New Roman" w:hAnsi="Times New Roman" w:cs="Times New Roman"/>
          <w:sz w:val="24"/>
          <w:szCs w:val="24"/>
        </w:rPr>
        <w:t>геометрирано</w:t>
      </w:r>
      <w:proofErr w:type="spellEnd"/>
      <w:r w:rsidRPr="00D32CA8">
        <w:rPr>
          <w:rFonts w:ascii="Times New Roman" w:hAnsi="Times New Roman" w:cs="Times New Roman"/>
          <w:sz w:val="24"/>
          <w:szCs w:val="24"/>
        </w:rPr>
        <w:t xml:space="preserve"> в ситуация с 18 броя елементи. От тях 2 броя циркулярни криви, като 12 броя с преходни криви и 4 броя чупки. Допуснато е построяване на циркулярни криви с преходни криви, с различни параметри, с цел максимално вписване в съществуващия път.</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Запазен е съществуващия габарит на пътя Г9.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Платно за движение 6.50 m</w:t>
      </w:r>
    </w:p>
    <w:p w:rsidR="00D32CA8" w:rsidRPr="00D32CA8" w:rsidRDefault="00D32CA8" w:rsidP="00D32CA8">
      <w:pPr>
        <w:spacing w:after="0" w:line="240" w:lineRule="auto"/>
        <w:ind w:left="709"/>
        <w:jc w:val="both"/>
        <w:rPr>
          <w:rFonts w:ascii="Times New Roman" w:hAnsi="Times New Roman" w:cs="Times New Roman"/>
          <w:sz w:val="24"/>
          <w:szCs w:val="24"/>
          <w:lang w:val="en-US"/>
        </w:rPr>
      </w:pPr>
      <w:r w:rsidRPr="00D32CA8">
        <w:rPr>
          <w:rFonts w:ascii="Times New Roman" w:hAnsi="Times New Roman" w:cs="Times New Roman"/>
          <w:sz w:val="24"/>
          <w:szCs w:val="24"/>
        </w:rPr>
        <w:t>Платно 2 х 3.00=6.00</w:t>
      </w:r>
      <w:r w:rsidRPr="00D32CA8">
        <w:rPr>
          <w:rFonts w:ascii="Times New Roman" w:hAnsi="Times New Roman" w:cs="Times New Roman"/>
          <w:sz w:val="24"/>
          <w:szCs w:val="24"/>
          <w:lang w:val="en-US"/>
        </w:rPr>
        <w:t>m</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Водещи ивици 2 х 0.25=0.50</w:t>
      </w:r>
      <w:r w:rsidRPr="00D32CA8">
        <w:rPr>
          <w:rFonts w:ascii="Times New Roman" w:hAnsi="Times New Roman" w:cs="Times New Roman"/>
          <w:sz w:val="24"/>
          <w:szCs w:val="24"/>
          <w:lang w:val="en-US"/>
        </w:rPr>
        <w:t>m</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Банкети 2 x 1.25 = 2.50 m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Всички водещи ивици се подменят спрямо новото проектно ниво на асфалтовата </w:t>
      </w:r>
      <w:proofErr w:type="spellStart"/>
      <w:r w:rsidRPr="00D32CA8">
        <w:rPr>
          <w:rFonts w:ascii="Times New Roman" w:hAnsi="Times New Roman" w:cs="Times New Roman"/>
          <w:sz w:val="24"/>
          <w:szCs w:val="24"/>
        </w:rPr>
        <w:t>пренастилка</w:t>
      </w:r>
      <w:proofErr w:type="spellEnd"/>
      <w:r w:rsidRPr="00D32CA8">
        <w:rPr>
          <w:rFonts w:ascii="Times New Roman" w:hAnsi="Times New Roman" w:cs="Times New Roman"/>
          <w:sz w:val="24"/>
          <w:szCs w:val="24"/>
        </w:rPr>
        <w:t>. След като се извадят съществуващите водещи ивици се подготвя трошенокаменна основа с дебелина на пласта 35см. Новите бетонови ивици се поставят върху бетонова основа и циментов разтвор.</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Минимален използван радиус на хоризонтална крива  в населеното място R2min = 180m и извън населени места R16min = 75m.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участъците, с радиуси на хоризонталните криви по-малки от минималните за проектната скорост, безопасността ще се осигури, като се ограничи скоростта в </w:t>
      </w:r>
      <w:r w:rsidRPr="00D32CA8">
        <w:rPr>
          <w:rFonts w:ascii="Times New Roman" w:hAnsi="Times New Roman" w:cs="Times New Roman"/>
          <w:sz w:val="24"/>
          <w:szCs w:val="24"/>
        </w:rPr>
        <w:lastRenderedPageBreak/>
        <w:t>проекта за организация на движението. Където е необходимо тя е ограничена до 60km/h.</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Допълнително на места, е необходимо да се разчисти от растителност и да се изрежат клоните на дърветата в обхвата на пътя, за да се осигури необходимата видимост.</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Максимален използван радиус на хоризонтална крива R3max = 600m</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всички хоризонтални криви в извън населено място, с радиуси по-малки от 400m съгласно НПП 2000г. са предвидени </w:t>
      </w:r>
      <w:proofErr w:type="spellStart"/>
      <w:r w:rsidRPr="00D32CA8">
        <w:rPr>
          <w:rFonts w:ascii="Times New Roman" w:hAnsi="Times New Roman" w:cs="Times New Roman"/>
          <w:sz w:val="24"/>
          <w:szCs w:val="24"/>
        </w:rPr>
        <w:t>уширения</w:t>
      </w:r>
      <w:proofErr w:type="spellEnd"/>
      <w:r w:rsidRPr="00D32CA8">
        <w:rPr>
          <w:rFonts w:ascii="Times New Roman" w:hAnsi="Times New Roman" w:cs="Times New Roman"/>
          <w:sz w:val="24"/>
          <w:szCs w:val="24"/>
        </w:rPr>
        <w:t xml:space="preserve">. </w:t>
      </w:r>
    </w:p>
    <w:p w:rsidR="00D32CA8" w:rsidRPr="00D32CA8" w:rsidRDefault="00D32CA8" w:rsidP="00D32CA8">
      <w:pPr>
        <w:spacing w:after="0" w:line="240" w:lineRule="auto"/>
        <w:ind w:left="709"/>
        <w:jc w:val="both"/>
        <w:rPr>
          <w:rFonts w:ascii="Times New Roman" w:hAnsi="Times New Roman" w:cs="Times New Roman"/>
          <w:sz w:val="24"/>
          <w:szCs w:val="24"/>
        </w:rPr>
      </w:pPr>
      <w:proofErr w:type="spellStart"/>
      <w:r w:rsidRPr="00D32CA8">
        <w:rPr>
          <w:rFonts w:ascii="Times New Roman" w:hAnsi="Times New Roman" w:cs="Times New Roman"/>
          <w:sz w:val="24"/>
          <w:szCs w:val="24"/>
        </w:rPr>
        <w:t>Заустването</w:t>
      </w:r>
      <w:proofErr w:type="spellEnd"/>
      <w:r w:rsidRPr="00D32CA8">
        <w:rPr>
          <w:rFonts w:ascii="Times New Roman" w:hAnsi="Times New Roman" w:cs="Times New Roman"/>
          <w:sz w:val="24"/>
          <w:szCs w:val="24"/>
        </w:rPr>
        <w:t xml:space="preserve"> на горските пътища е на разстояние 7 m от ръба на настилката. Те са с широчина 3,00 м и подходящи радиуси на ръбовете към директното трасе. </w:t>
      </w:r>
      <w:proofErr w:type="spellStart"/>
      <w:r w:rsidRPr="00D32CA8">
        <w:rPr>
          <w:rFonts w:ascii="Times New Roman" w:hAnsi="Times New Roman" w:cs="Times New Roman"/>
          <w:sz w:val="24"/>
          <w:szCs w:val="24"/>
        </w:rPr>
        <w:t>Пренастилат</w:t>
      </w:r>
      <w:proofErr w:type="spellEnd"/>
      <w:r w:rsidRPr="00D32CA8">
        <w:rPr>
          <w:rFonts w:ascii="Times New Roman" w:hAnsi="Times New Roman" w:cs="Times New Roman"/>
          <w:sz w:val="24"/>
          <w:szCs w:val="24"/>
        </w:rPr>
        <w:t xml:space="preserve"> се с трошено каменна настилка и 4 cm плътен асфалтобетон.</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Промяна в организация на движението няма да има. Предвижда се възстановяване на маркировката, подмяна и допълване на вертикалната сигнализация.</w:t>
      </w:r>
    </w:p>
    <w:p w:rsidR="00D32CA8" w:rsidRPr="00D32CA8" w:rsidRDefault="00D32CA8" w:rsidP="00D32CA8">
      <w:pPr>
        <w:spacing w:after="0" w:line="240" w:lineRule="auto"/>
        <w:ind w:left="709"/>
        <w:jc w:val="both"/>
        <w:rPr>
          <w:rFonts w:ascii="Times New Roman" w:hAnsi="Times New Roman" w:cs="Times New Roman"/>
          <w:color w:val="000000" w:themeColor="text1"/>
          <w:sz w:val="24"/>
          <w:szCs w:val="24"/>
        </w:rPr>
      </w:pPr>
      <w:r w:rsidRPr="00D32CA8">
        <w:rPr>
          <w:rFonts w:ascii="Times New Roman" w:hAnsi="Times New Roman" w:cs="Times New Roman"/>
          <w:color w:val="000000" w:themeColor="text1"/>
          <w:sz w:val="24"/>
          <w:szCs w:val="24"/>
        </w:rPr>
        <w:t xml:space="preserve">Общата площ за възстановяване на пътната настилка е 23 664.31+1368.82=25 033.13 м2 (директно трасе заедно със </w:t>
      </w:r>
      <w:proofErr w:type="spellStart"/>
      <w:r w:rsidRPr="00D32CA8">
        <w:rPr>
          <w:rFonts w:ascii="Times New Roman" w:hAnsi="Times New Roman" w:cs="Times New Roman"/>
          <w:color w:val="000000" w:themeColor="text1"/>
          <w:sz w:val="24"/>
          <w:szCs w:val="24"/>
        </w:rPr>
        <w:t>заустванията</w:t>
      </w:r>
      <w:proofErr w:type="spellEnd"/>
      <w:r w:rsidRPr="00D32CA8">
        <w:rPr>
          <w:rFonts w:ascii="Times New Roman" w:hAnsi="Times New Roman" w:cs="Times New Roman"/>
          <w:color w:val="000000" w:themeColor="text1"/>
          <w:sz w:val="24"/>
          <w:szCs w:val="24"/>
        </w:rPr>
        <w:t>), a площ за възстановяване на банкетите е 9 887.80м2.</w:t>
      </w:r>
    </w:p>
    <w:p w:rsidR="00D32CA8" w:rsidRPr="00D32CA8" w:rsidRDefault="00D32CA8" w:rsidP="00D32CA8">
      <w:pPr>
        <w:pStyle w:val="ListParagraph"/>
        <w:numPr>
          <w:ilvl w:val="0"/>
          <w:numId w:val="3"/>
        </w:numPr>
        <w:spacing w:before="120" w:after="0" w:line="240" w:lineRule="auto"/>
        <w:ind w:left="709" w:hanging="709"/>
        <w:jc w:val="both"/>
        <w:rPr>
          <w:rFonts w:ascii="Times New Roman" w:hAnsi="Times New Roman" w:cs="Times New Roman"/>
          <w:sz w:val="24"/>
          <w:szCs w:val="24"/>
        </w:rPr>
      </w:pPr>
      <w:r w:rsidRPr="00D32CA8">
        <w:rPr>
          <w:rFonts w:ascii="Times New Roman" w:hAnsi="Times New Roman" w:cs="Times New Roman"/>
          <w:sz w:val="24"/>
          <w:szCs w:val="24"/>
        </w:rPr>
        <w:t>НАДЛЪЖЕН ПРОФИЛ</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Поради големите деформации на настилката на пътното платно за да се избягнат големи реконструкции </w:t>
      </w:r>
      <w:proofErr w:type="spellStart"/>
      <w:r w:rsidRPr="00D32CA8">
        <w:rPr>
          <w:rFonts w:ascii="Times New Roman" w:hAnsi="Times New Roman" w:cs="Times New Roman"/>
          <w:sz w:val="24"/>
          <w:szCs w:val="24"/>
        </w:rPr>
        <w:t>нивелетата</w:t>
      </w:r>
      <w:proofErr w:type="spellEnd"/>
      <w:r w:rsidRPr="00D32CA8">
        <w:rPr>
          <w:rFonts w:ascii="Times New Roman" w:hAnsi="Times New Roman" w:cs="Times New Roman"/>
          <w:sz w:val="24"/>
          <w:szCs w:val="24"/>
        </w:rPr>
        <w:t xml:space="preserve"> е проектирана чрез плавни </w:t>
      </w:r>
      <w:proofErr w:type="spellStart"/>
      <w:r w:rsidRPr="00D32CA8">
        <w:rPr>
          <w:rFonts w:ascii="Times New Roman" w:hAnsi="Times New Roman" w:cs="Times New Roman"/>
          <w:sz w:val="24"/>
          <w:szCs w:val="24"/>
        </w:rPr>
        <w:t>нивелетни</w:t>
      </w:r>
      <w:proofErr w:type="spellEnd"/>
      <w:r w:rsidRPr="00D32CA8">
        <w:rPr>
          <w:rFonts w:ascii="Times New Roman" w:hAnsi="Times New Roman" w:cs="Times New Roman"/>
          <w:sz w:val="24"/>
          <w:szCs w:val="24"/>
        </w:rPr>
        <w:t xml:space="preserve"> линии от трета степен /кубичен </w:t>
      </w:r>
      <w:proofErr w:type="spellStart"/>
      <w:r w:rsidRPr="00D32CA8">
        <w:rPr>
          <w:rFonts w:ascii="Times New Roman" w:hAnsi="Times New Roman" w:cs="Times New Roman"/>
          <w:sz w:val="24"/>
          <w:szCs w:val="24"/>
        </w:rPr>
        <w:t>сплайн</w:t>
      </w:r>
      <w:proofErr w:type="spellEnd"/>
      <w:r w:rsidRPr="00D32CA8">
        <w:rPr>
          <w:rFonts w:ascii="Times New Roman" w:hAnsi="Times New Roman" w:cs="Times New Roman"/>
          <w:sz w:val="24"/>
          <w:szCs w:val="24"/>
        </w:rPr>
        <w:t xml:space="preserve">/.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Проектната ос е изготвена като се държи сметка за нивото в ръбовете на настилката. </w:t>
      </w:r>
      <w:proofErr w:type="spellStart"/>
      <w:r w:rsidRPr="00D32CA8">
        <w:rPr>
          <w:rFonts w:ascii="Times New Roman" w:hAnsi="Times New Roman" w:cs="Times New Roman"/>
          <w:sz w:val="24"/>
          <w:szCs w:val="24"/>
        </w:rPr>
        <w:t>Нивелетното</w:t>
      </w:r>
      <w:proofErr w:type="spellEnd"/>
      <w:r w:rsidRPr="00D32CA8">
        <w:rPr>
          <w:rFonts w:ascii="Times New Roman" w:hAnsi="Times New Roman" w:cs="Times New Roman"/>
          <w:sz w:val="24"/>
          <w:szCs w:val="24"/>
        </w:rPr>
        <w:t xml:space="preserve"> решение на настилката осигурява правилна геометрична форма на пътната повърхност, добро отводняване, висока </w:t>
      </w:r>
      <w:proofErr w:type="spellStart"/>
      <w:r w:rsidRPr="00D32CA8">
        <w:rPr>
          <w:rFonts w:ascii="Times New Roman" w:hAnsi="Times New Roman" w:cs="Times New Roman"/>
          <w:sz w:val="24"/>
          <w:szCs w:val="24"/>
        </w:rPr>
        <w:t>равност</w:t>
      </w:r>
      <w:proofErr w:type="spellEnd"/>
      <w:r w:rsidRPr="00D32CA8">
        <w:rPr>
          <w:rFonts w:ascii="Times New Roman" w:hAnsi="Times New Roman" w:cs="Times New Roman"/>
          <w:sz w:val="24"/>
          <w:szCs w:val="24"/>
        </w:rPr>
        <w:t xml:space="preserve"> и оптимално количество асфалтови смеси.</w:t>
      </w:r>
    </w:p>
    <w:p w:rsidR="00D32CA8" w:rsidRPr="00D32CA8" w:rsidRDefault="00D32CA8" w:rsidP="00D32CA8">
      <w:pPr>
        <w:spacing w:after="0" w:line="240" w:lineRule="auto"/>
        <w:ind w:left="709"/>
        <w:jc w:val="both"/>
        <w:rPr>
          <w:rFonts w:ascii="Times New Roman" w:hAnsi="Times New Roman" w:cs="Times New Roman"/>
          <w:sz w:val="24"/>
          <w:szCs w:val="24"/>
        </w:rPr>
      </w:pPr>
      <w:proofErr w:type="spellStart"/>
      <w:r w:rsidRPr="00D32CA8">
        <w:rPr>
          <w:rFonts w:ascii="Times New Roman" w:hAnsi="Times New Roman" w:cs="Times New Roman"/>
          <w:sz w:val="24"/>
          <w:szCs w:val="24"/>
        </w:rPr>
        <w:t>Нивелетата</w:t>
      </w:r>
      <w:proofErr w:type="spellEnd"/>
      <w:r w:rsidRPr="00D32CA8">
        <w:rPr>
          <w:rFonts w:ascii="Times New Roman" w:hAnsi="Times New Roman" w:cs="Times New Roman"/>
          <w:sz w:val="24"/>
          <w:szCs w:val="24"/>
        </w:rPr>
        <w:t xml:space="preserve"> е проектирана, така че да се осигури нова </w:t>
      </w:r>
      <w:proofErr w:type="spellStart"/>
      <w:r w:rsidRPr="00D32CA8">
        <w:rPr>
          <w:rFonts w:ascii="Times New Roman" w:hAnsi="Times New Roman" w:cs="Times New Roman"/>
          <w:sz w:val="24"/>
          <w:szCs w:val="24"/>
        </w:rPr>
        <w:t>двупластова</w:t>
      </w:r>
      <w:proofErr w:type="spellEnd"/>
      <w:r w:rsidRPr="00D32CA8">
        <w:rPr>
          <w:rFonts w:ascii="Times New Roman" w:hAnsi="Times New Roman" w:cs="Times New Roman"/>
          <w:sz w:val="24"/>
          <w:szCs w:val="24"/>
        </w:rPr>
        <w:t xml:space="preserve"> настилка от асфалтобетон, с минимална постоянна дебелина 7cm.</w:t>
      </w:r>
    </w:p>
    <w:p w:rsidR="00D32CA8" w:rsidRPr="00D32CA8" w:rsidRDefault="00D32CA8" w:rsidP="00D32CA8">
      <w:pPr>
        <w:spacing w:after="0" w:line="240" w:lineRule="auto"/>
        <w:ind w:left="709"/>
        <w:jc w:val="both"/>
        <w:rPr>
          <w:rFonts w:ascii="Times New Roman" w:hAnsi="Times New Roman" w:cs="Times New Roman"/>
          <w:sz w:val="24"/>
          <w:szCs w:val="24"/>
        </w:rPr>
      </w:pPr>
      <w:proofErr w:type="spellStart"/>
      <w:r w:rsidRPr="00D32CA8">
        <w:rPr>
          <w:rFonts w:ascii="Times New Roman" w:hAnsi="Times New Roman" w:cs="Times New Roman"/>
          <w:sz w:val="24"/>
          <w:szCs w:val="24"/>
        </w:rPr>
        <w:t>Нивелетата</w:t>
      </w:r>
      <w:proofErr w:type="spellEnd"/>
      <w:r w:rsidRPr="00D32CA8">
        <w:rPr>
          <w:rFonts w:ascii="Times New Roman" w:hAnsi="Times New Roman" w:cs="Times New Roman"/>
          <w:sz w:val="24"/>
          <w:szCs w:val="24"/>
        </w:rPr>
        <w:t xml:space="preserve"> е разработена за проектна скорост </w:t>
      </w:r>
      <w:proofErr w:type="spellStart"/>
      <w:r w:rsidRPr="00D32CA8">
        <w:rPr>
          <w:rFonts w:ascii="Times New Roman" w:hAnsi="Times New Roman" w:cs="Times New Roman"/>
          <w:sz w:val="24"/>
          <w:szCs w:val="24"/>
        </w:rPr>
        <w:t>Vпр</w:t>
      </w:r>
      <w:proofErr w:type="spellEnd"/>
      <w:r w:rsidRPr="00D32CA8">
        <w:rPr>
          <w:rFonts w:ascii="Times New Roman" w:hAnsi="Times New Roman" w:cs="Times New Roman"/>
          <w:sz w:val="24"/>
          <w:szCs w:val="24"/>
        </w:rPr>
        <w:t xml:space="preserve">=60km/h с минимален радиус на изпъкнала вертикална крива R=-2400 съгласно Норми за проектиране на пътища-2000год (НПП-2000г.) и минимален радиус на вдлъбната вертикална крива R=+750 в открит път . и  </w:t>
      </w:r>
      <w:proofErr w:type="spellStart"/>
      <w:r w:rsidRPr="00D32CA8">
        <w:rPr>
          <w:rFonts w:ascii="Times New Roman" w:hAnsi="Times New Roman" w:cs="Times New Roman"/>
          <w:sz w:val="24"/>
          <w:szCs w:val="24"/>
        </w:rPr>
        <w:t>Vпр</w:t>
      </w:r>
      <w:proofErr w:type="spellEnd"/>
      <w:r w:rsidRPr="00D32CA8">
        <w:rPr>
          <w:rFonts w:ascii="Times New Roman" w:hAnsi="Times New Roman" w:cs="Times New Roman"/>
          <w:sz w:val="24"/>
          <w:szCs w:val="24"/>
        </w:rPr>
        <w:t xml:space="preserve">.= 50km/h с минимален радиус на изпъкнала вертикална крива R=-900 и минимален радиус на вдлъбната вертикална крива R=+500 за населеното място съгласно Наредба № 04/2.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надлъжен профил са допуснати следните елементи в извън населено място: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Минимален радиус на изпъкнала вертикална крива</w:t>
      </w:r>
      <w:r w:rsidRPr="00D32CA8">
        <w:rPr>
          <w:rFonts w:ascii="Times New Roman" w:hAnsi="Times New Roman" w:cs="Times New Roman"/>
          <w:sz w:val="24"/>
          <w:szCs w:val="24"/>
        </w:rPr>
        <w:tab/>
        <w:t>-535m</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Минимален радиус на вдлъбната вертикална крива</w:t>
      </w:r>
      <w:r w:rsidRPr="00D32CA8">
        <w:rPr>
          <w:rFonts w:ascii="Times New Roman" w:hAnsi="Times New Roman" w:cs="Times New Roman"/>
          <w:sz w:val="24"/>
          <w:szCs w:val="24"/>
        </w:rPr>
        <w:tab/>
        <w:t>+761m</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Минимален надлъжен наклон</w:t>
      </w:r>
      <w:r w:rsidRPr="00D32CA8">
        <w:rPr>
          <w:rFonts w:ascii="Times New Roman" w:hAnsi="Times New Roman" w:cs="Times New Roman"/>
          <w:sz w:val="24"/>
          <w:szCs w:val="24"/>
        </w:rPr>
        <w:tab/>
        <w:t>- +0.002%</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Максимален надлъжен наклон</w:t>
      </w:r>
      <w:r w:rsidRPr="00D32CA8">
        <w:rPr>
          <w:rFonts w:ascii="Times New Roman" w:hAnsi="Times New Roman" w:cs="Times New Roman"/>
          <w:sz w:val="24"/>
          <w:szCs w:val="24"/>
        </w:rPr>
        <w:tab/>
        <w:t>-9.363%</w:t>
      </w:r>
    </w:p>
    <w:p w:rsidR="00D32CA8" w:rsidRPr="00D32CA8" w:rsidRDefault="00D32CA8" w:rsidP="00D32CA8">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t xml:space="preserve">Минималният наклон е допуснат съгласно чл.26 от НПП по изключение, като е осигурено отводняване чрез напречните наклони (2.5%). </w:t>
      </w:r>
    </w:p>
    <w:p w:rsidR="00D32CA8" w:rsidRPr="00D32CA8" w:rsidRDefault="00D32CA8" w:rsidP="00D32CA8">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t>Промяната на радиуса на вертикалната крива при км 3+330 от -535 на -2400</w:t>
      </w:r>
      <w:r w:rsidRPr="00D32CA8">
        <w:rPr>
          <w:rFonts w:ascii="Times New Roman" w:hAnsi="Times New Roman" w:cs="Times New Roman"/>
          <w:i/>
          <w:sz w:val="24"/>
          <w:szCs w:val="24"/>
          <w:lang w:val="en-US"/>
        </w:rPr>
        <w:t>m</w:t>
      </w:r>
      <w:r w:rsidRPr="00D32CA8">
        <w:rPr>
          <w:rFonts w:ascii="Times New Roman" w:hAnsi="Times New Roman" w:cs="Times New Roman"/>
          <w:i/>
          <w:sz w:val="24"/>
          <w:szCs w:val="24"/>
        </w:rPr>
        <w:t xml:space="preserve"> ще доведе до голямо понижаване на настилката затова предлагаме да се запази, а в проекта за организация на движението безопасността ще се осигури като се забрани изпреварването и се ограничи скоростта на движение. </w:t>
      </w:r>
    </w:p>
    <w:p w:rsidR="00D32CA8" w:rsidRPr="00D32CA8" w:rsidRDefault="00D32CA8" w:rsidP="00D32CA8">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t xml:space="preserve">За участък от </w:t>
      </w:r>
      <w:proofErr w:type="spellStart"/>
      <w:r w:rsidRPr="00D32CA8">
        <w:rPr>
          <w:rFonts w:ascii="Times New Roman" w:hAnsi="Times New Roman" w:cs="Times New Roman"/>
          <w:i/>
          <w:sz w:val="24"/>
          <w:szCs w:val="24"/>
        </w:rPr>
        <w:t>km</w:t>
      </w:r>
      <w:proofErr w:type="spellEnd"/>
      <w:r w:rsidRPr="00D32CA8">
        <w:rPr>
          <w:rFonts w:ascii="Times New Roman" w:hAnsi="Times New Roman" w:cs="Times New Roman"/>
          <w:i/>
          <w:sz w:val="24"/>
          <w:szCs w:val="24"/>
        </w:rPr>
        <w:t xml:space="preserve"> 1+691.28 до </w:t>
      </w:r>
      <w:proofErr w:type="spellStart"/>
      <w:r w:rsidRPr="00D32CA8">
        <w:rPr>
          <w:rFonts w:ascii="Times New Roman" w:hAnsi="Times New Roman" w:cs="Times New Roman"/>
          <w:i/>
          <w:sz w:val="24"/>
          <w:szCs w:val="24"/>
        </w:rPr>
        <w:t>km</w:t>
      </w:r>
      <w:proofErr w:type="spellEnd"/>
      <w:r w:rsidRPr="00D32CA8">
        <w:rPr>
          <w:rFonts w:ascii="Times New Roman" w:hAnsi="Times New Roman" w:cs="Times New Roman"/>
          <w:i/>
          <w:sz w:val="24"/>
          <w:szCs w:val="24"/>
        </w:rPr>
        <w:t xml:space="preserve"> 1+695.06  /R=-1409m/ където радиусът на изпъкнала вертикалната крива е по-малък от необходимия за тази скорост и не е осигурена видимост, безопасността ще бъде осигурена като се забрани изпреварването.</w:t>
      </w:r>
    </w:p>
    <w:p w:rsidR="00D32CA8" w:rsidRPr="00D32CA8" w:rsidRDefault="00D32CA8" w:rsidP="00D32CA8">
      <w:pPr>
        <w:spacing w:after="0" w:line="240" w:lineRule="auto"/>
        <w:ind w:left="709"/>
        <w:jc w:val="both"/>
        <w:rPr>
          <w:rFonts w:ascii="Times New Roman" w:hAnsi="Times New Roman" w:cs="Times New Roman"/>
          <w:i/>
          <w:sz w:val="24"/>
          <w:szCs w:val="24"/>
        </w:rPr>
      </w:pPr>
      <w:r w:rsidRPr="00D32CA8">
        <w:rPr>
          <w:rFonts w:ascii="Times New Roman" w:hAnsi="Times New Roman" w:cs="Times New Roman"/>
          <w:i/>
          <w:sz w:val="24"/>
          <w:szCs w:val="24"/>
        </w:rPr>
        <w:t xml:space="preserve">При км 2+010.00 с цел да се постигне минималния необходим радиус </w:t>
      </w:r>
      <w:r w:rsidRPr="00D32CA8">
        <w:rPr>
          <w:rFonts w:ascii="Times New Roman" w:hAnsi="Times New Roman" w:cs="Times New Roman"/>
          <w:i/>
          <w:sz w:val="24"/>
          <w:szCs w:val="24"/>
          <w:lang w:val="en-US"/>
        </w:rPr>
        <w:t>R=-2400m</w:t>
      </w:r>
      <w:r w:rsidRPr="00D32CA8">
        <w:rPr>
          <w:rFonts w:ascii="Times New Roman" w:hAnsi="Times New Roman" w:cs="Times New Roman"/>
          <w:i/>
          <w:sz w:val="24"/>
          <w:szCs w:val="24"/>
        </w:rPr>
        <w:t>, е предвиден локален ремонт</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lastRenderedPageBreak/>
        <w:t xml:space="preserve">В началото на обекта в населеното място, при </w:t>
      </w:r>
      <w:proofErr w:type="spellStart"/>
      <w:r w:rsidRPr="00D32CA8">
        <w:rPr>
          <w:rFonts w:ascii="Times New Roman" w:hAnsi="Times New Roman" w:cs="Times New Roman"/>
          <w:sz w:val="24"/>
          <w:szCs w:val="24"/>
        </w:rPr>
        <w:t>заустването</w:t>
      </w:r>
      <w:proofErr w:type="spellEnd"/>
      <w:r w:rsidRPr="00D32CA8">
        <w:rPr>
          <w:rFonts w:ascii="Times New Roman" w:hAnsi="Times New Roman" w:cs="Times New Roman"/>
          <w:sz w:val="24"/>
          <w:szCs w:val="24"/>
        </w:rPr>
        <w:t xml:space="preserve"> е допуснат радиус </w:t>
      </w:r>
      <w:r w:rsidRPr="00D32CA8">
        <w:rPr>
          <w:rFonts w:ascii="Times New Roman" w:hAnsi="Times New Roman" w:cs="Times New Roman"/>
          <w:sz w:val="24"/>
          <w:szCs w:val="24"/>
          <w:lang w:val="en-US"/>
        </w:rPr>
        <w:t>R=</w:t>
      </w:r>
      <w:r w:rsidRPr="00D32CA8">
        <w:rPr>
          <w:rFonts w:ascii="Times New Roman" w:hAnsi="Times New Roman" w:cs="Times New Roman"/>
          <w:sz w:val="24"/>
          <w:szCs w:val="24"/>
        </w:rPr>
        <w:t>-190</w:t>
      </w:r>
      <w:r w:rsidRPr="00D32CA8">
        <w:rPr>
          <w:rFonts w:ascii="Times New Roman" w:hAnsi="Times New Roman" w:cs="Times New Roman"/>
          <w:sz w:val="24"/>
          <w:szCs w:val="24"/>
          <w:lang w:val="en-US"/>
        </w:rPr>
        <w:t>m</w:t>
      </w:r>
      <w:r w:rsidRPr="00D32CA8">
        <w:rPr>
          <w:rFonts w:ascii="Times New Roman" w:hAnsi="Times New Roman" w:cs="Times New Roman"/>
          <w:sz w:val="24"/>
          <w:szCs w:val="24"/>
        </w:rPr>
        <w:t xml:space="preserve">, промяната му би довела до реконструкция на второкласния път или повдигане на нивото на настилката пред прилежащите входове.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Проектните коти, теренните коти и всички количества свързани с асфалтобетоновите работи са представени във ведомости за количеството </w:t>
      </w:r>
      <w:proofErr w:type="spellStart"/>
      <w:r w:rsidRPr="00D32CA8">
        <w:rPr>
          <w:rFonts w:ascii="Times New Roman" w:hAnsi="Times New Roman" w:cs="Times New Roman"/>
          <w:sz w:val="24"/>
          <w:szCs w:val="24"/>
        </w:rPr>
        <w:t>асфалтобеон</w:t>
      </w:r>
      <w:proofErr w:type="spellEnd"/>
      <w:r w:rsidRPr="00D32CA8">
        <w:rPr>
          <w:rFonts w:ascii="Times New Roman" w:hAnsi="Times New Roman" w:cs="Times New Roman"/>
          <w:sz w:val="24"/>
          <w:szCs w:val="24"/>
        </w:rPr>
        <w:t xml:space="preserve">.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Количествата за двете площадки в дясно са във ведомост за </w:t>
      </w:r>
      <w:proofErr w:type="spellStart"/>
      <w:r w:rsidRPr="00D32CA8">
        <w:rPr>
          <w:rFonts w:ascii="Times New Roman" w:hAnsi="Times New Roman" w:cs="Times New Roman"/>
          <w:sz w:val="24"/>
          <w:szCs w:val="24"/>
        </w:rPr>
        <w:t>заустване</w:t>
      </w:r>
      <w:proofErr w:type="spellEnd"/>
      <w:r w:rsidRPr="00D32CA8">
        <w:rPr>
          <w:rFonts w:ascii="Times New Roman" w:hAnsi="Times New Roman" w:cs="Times New Roman"/>
          <w:sz w:val="24"/>
          <w:szCs w:val="24"/>
        </w:rPr>
        <w:t>, а проектните коти проектните ширини и наклони във ведомост №16.</w:t>
      </w:r>
    </w:p>
    <w:p w:rsidR="00D32CA8" w:rsidRPr="00D32CA8" w:rsidRDefault="00D32CA8" w:rsidP="00D32CA8">
      <w:pPr>
        <w:pStyle w:val="ListParagraph"/>
        <w:numPr>
          <w:ilvl w:val="0"/>
          <w:numId w:val="3"/>
        </w:numPr>
        <w:spacing w:after="0" w:line="240" w:lineRule="auto"/>
        <w:ind w:left="709" w:hanging="709"/>
        <w:jc w:val="both"/>
        <w:rPr>
          <w:rFonts w:ascii="Times New Roman" w:hAnsi="Times New Roman" w:cs="Times New Roman"/>
          <w:sz w:val="24"/>
          <w:szCs w:val="24"/>
        </w:rPr>
      </w:pPr>
      <w:r w:rsidRPr="00D32CA8">
        <w:rPr>
          <w:rFonts w:ascii="Times New Roman" w:hAnsi="Times New Roman" w:cs="Times New Roman"/>
          <w:sz w:val="24"/>
          <w:szCs w:val="24"/>
        </w:rPr>
        <w:t>НАПРЕЧНИ ПРОФИЛИ</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Напречният профил на участъка е проектиран при спазване на изискванията на “Норми за проектиране на пътища” 2000 год.</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населеното място с цел постигане на повърхностно отводняване напречният наклон е едностранен 2.0%, от ляво на дясно към реката.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права напречния наклон е двустранен 2,5%, а в крива е обвързана с радиуса на съответната крива и проектната скорост и е определен от </w:t>
      </w:r>
      <w:proofErr w:type="spellStart"/>
      <w:r w:rsidRPr="00D32CA8">
        <w:rPr>
          <w:rFonts w:ascii="Times New Roman" w:hAnsi="Times New Roman" w:cs="Times New Roman"/>
          <w:sz w:val="24"/>
          <w:szCs w:val="24"/>
        </w:rPr>
        <w:t>номограмата</w:t>
      </w:r>
      <w:proofErr w:type="spellEnd"/>
      <w:r w:rsidRPr="00D32CA8">
        <w:rPr>
          <w:rFonts w:ascii="Times New Roman" w:hAnsi="Times New Roman" w:cs="Times New Roman"/>
          <w:sz w:val="24"/>
          <w:szCs w:val="24"/>
        </w:rPr>
        <w:t xml:space="preserve"> на фиг.5.</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Приетите габарити съвпадат със съществуващите такива.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определени участъци описани във ведомост, при прилагане на проектните ширини в кривите се получава недостиг на настилка. Предвижда се </w:t>
      </w:r>
      <w:proofErr w:type="spellStart"/>
      <w:r w:rsidRPr="00D32CA8">
        <w:rPr>
          <w:rFonts w:ascii="Times New Roman" w:hAnsi="Times New Roman" w:cs="Times New Roman"/>
          <w:sz w:val="24"/>
          <w:szCs w:val="24"/>
        </w:rPr>
        <w:t>уширение</w:t>
      </w:r>
      <w:proofErr w:type="spellEnd"/>
      <w:r w:rsidRPr="00D32CA8">
        <w:rPr>
          <w:rFonts w:ascii="Times New Roman" w:hAnsi="Times New Roman" w:cs="Times New Roman"/>
          <w:sz w:val="24"/>
          <w:szCs w:val="24"/>
        </w:rPr>
        <w:t xml:space="preserve"> на настилката за сметка на банкета.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Проектните ширини са приети максимално близки до съществуващите и кратни на 0.25m.</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участъка от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 xml:space="preserve"> 0+037 до </w:t>
      </w:r>
      <w:proofErr w:type="spellStart"/>
      <w:r w:rsidRPr="00D32CA8">
        <w:rPr>
          <w:rFonts w:ascii="Times New Roman" w:hAnsi="Times New Roman" w:cs="Times New Roman"/>
          <w:sz w:val="24"/>
          <w:szCs w:val="24"/>
        </w:rPr>
        <w:t>km</w:t>
      </w:r>
      <w:proofErr w:type="spellEnd"/>
      <w:r w:rsidRPr="00D32CA8">
        <w:rPr>
          <w:rFonts w:ascii="Times New Roman" w:hAnsi="Times New Roman" w:cs="Times New Roman"/>
          <w:sz w:val="24"/>
          <w:szCs w:val="24"/>
        </w:rPr>
        <w:t xml:space="preserve"> 0+067 и от км 2+490 до км 2+620, в дясно има обособени паркинги. Положението им в проекта се запазва, като за първата се предвижда </w:t>
      </w:r>
      <w:proofErr w:type="spellStart"/>
      <w:r w:rsidRPr="00D32CA8">
        <w:rPr>
          <w:rFonts w:ascii="Times New Roman" w:hAnsi="Times New Roman" w:cs="Times New Roman"/>
          <w:sz w:val="24"/>
          <w:szCs w:val="24"/>
        </w:rPr>
        <w:t>преасфалтиране</w:t>
      </w:r>
      <w:proofErr w:type="spellEnd"/>
      <w:r w:rsidRPr="00D32CA8">
        <w:rPr>
          <w:rFonts w:ascii="Times New Roman" w:hAnsi="Times New Roman" w:cs="Times New Roman"/>
          <w:sz w:val="24"/>
          <w:szCs w:val="24"/>
        </w:rPr>
        <w:t xml:space="preserve"> , а за втората се предвижда изпълнение на настилка за категория на движението „леко“. Напречният наклон ще бъде 2.0% към платното за движение.</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Конструкцията на настилката e за категория на движението „леко“: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За всички напречни улици, там където свършва тротоара и на края на пешеходните пътеки се предвижда скосяване на бордюра с цел плавно преминаване към платното</w:t>
      </w:r>
      <w:r w:rsidR="00F0183E">
        <w:rPr>
          <w:rFonts w:ascii="Times New Roman" w:hAnsi="Times New Roman" w:cs="Times New Roman"/>
          <w:sz w:val="24"/>
          <w:szCs w:val="24"/>
        </w:rPr>
        <w:t xml:space="preserve">. </w:t>
      </w:r>
      <w:r w:rsidRPr="00D32CA8">
        <w:rPr>
          <w:rFonts w:ascii="Times New Roman" w:hAnsi="Times New Roman" w:cs="Times New Roman"/>
          <w:sz w:val="24"/>
          <w:szCs w:val="24"/>
        </w:rPr>
        <w:t xml:space="preserve">За улиците се предвижда и </w:t>
      </w:r>
      <w:proofErr w:type="spellStart"/>
      <w:r w:rsidRPr="00D32CA8">
        <w:rPr>
          <w:rFonts w:ascii="Times New Roman" w:hAnsi="Times New Roman" w:cs="Times New Roman"/>
          <w:sz w:val="24"/>
          <w:szCs w:val="24"/>
        </w:rPr>
        <w:t>заустване</w:t>
      </w:r>
      <w:proofErr w:type="spellEnd"/>
      <w:r w:rsidRPr="00D32CA8">
        <w:rPr>
          <w:rFonts w:ascii="Times New Roman" w:hAnsi="Times New Roman" w:cs="Times New Roman"/>
          <w:sz w:val="24"/>
          <w:szCs w:val="24"/>
        </w:rPr>
        <w:t xml:space="preserve"> на 5м след изпълнението на </w:t>
      </w:r>
      <w:proofErr w:type="spellStart"/>
      <w:r w:rsidRPr="00D32CA8">
        <w:rPr>
          <w:rFonts w:ascii="Times New Roman" w:hAnsi="Times New Roman" w:cs="Times New Roman"/>
          <w:sz w:val="24"/>
          <w:szCs w:val="24"/>
        </w:rPr>
        <w:t>бордюрната</w:t>
      </w:r>
      <w:proofErr w:type="spellEnd"/>
      <w:r w:rsidRPr="00D32CA8">
        <w:rPr>
          <w:rFonts w:ascii="Times New Roman" w:hAnsi="Times New Roman" w:cs="Times New Roman"/>
          <w:sz w:val="24"/>
          <w:szCs w:val="24"/>
        </w:rPr>
        <w:t xml:space="preserve"> крива.</w:t>
      </w:r>
    </w:p>
    <w:p w:rsidR="00D32CA8" w:rsidRPr="00F0183E" w:rsidRDefault="00D32CA8" w:rsidP="00F0183E">
      <w:pPr>
        <w:pStyle w:val="ListParagraph"/>
        <w:numPr>
          <w:ilvl w:val="0"/>
          <w:numId w:val="3"/>
        </w:numPr>
        <w:spacing w:before="120" w:after="0" w:line="240" w:lineRule="auto"/>
        <w:ind w:left="709" w:hanging="709"/>
        <w:jc w:val="both"/>
        <w:rPr>
          <w:rFonts w:ascii="Times New Roman" w:hAnsi="Times New Roman" w:cs="Times New Roman"/>
          <w:sz w:val="24"/>
          <w:szCs w:val="24"/>
        </w:rPr>
      </w:pPr>
      <w:r w:rsidRPr="00F0183E">
        <w:rPr>
          <w:rFonts w:ascii="Times New Roman" w:hAnsi="Times New Roman" w:cs="Times New Roman"/>
          <w:sz w:val="24"/>
          <w:szCs w:val="24"/>
        </w:rPr>
        <w:t>ВЪЗСТАНОВЯВАНЕ НА БАНКЕТИ И ПЪТНИ ОТКОСИ</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Банкетите в по-голяма част от пътя в извън населено място са непочистени. Всички банкети се възстановяват след почистване до проектните нива на настилката, като се стабилизират с трошенокаменни материали.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Банкетите са с наклон 6% към откосите. Сумарния наклон на банкета и прилежащото пътно платно, когато са разностранни, не може да бъде по-голям от 10%.</w:t>
      </w:r>
    </w:p>
    <w:p w:rsidR="00D32CA8" w:rsidRPr="00F0183E" w:rsidRDefault="00D32CA8" w:rsidP="00F0183E">
      <w:pPr>
        <w:pStyle w:val="ListParagraph"/>
        <w:numPr>
          <w:ilvl w:val="0"/>
          <w:numId w:val="3"/>
        </w:numPr>
        <w:spacing w:before="120" w:after="0" w:line="240" w:lineRule="auto"/>
        <w:ind w:left="709" w:hanging="709"/>
        <w:jc w:val="both"/>
        <w:rPr>
          <w:rFonts w:ascii="Times New Roman" w:hAnsi="Times New Roman" w:cs="Times New Roman"/>
          <w:sz w:val="24"/>
          <w:szCs w:val="24"/>
        </w:rPr>
      </w:pPr>
      <w:r w:rsidRPr="00F0183E">
        <w:rPr>
          <w:rFonts w:ascii="Times New Roman" w:hAnsi="Times New Roman" w:cs="Times New Roman"/>
          <w:sz w:val="24"/>
          <w:szCs w:val="24"/>
        </w:rPr>
        <w:t>ВЪЗСТАНОВЯВАНЕ НА ПЪТНОТО ПЛАТНО И ПЪТНОТО ТЯЛО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Проектното решение предвижда рехабилитация на съществуващата настилка, като се положи един пласт от 4см плътен асфалтобетон и изравнителен пласт от неплътен асфалтобетон с минимална дебелина 3см осигуряващи възможност напречните наклони да бъдат коригирани към нормативно определените.</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Ще се положат следните пластове:</w:t>
      </w:r>
    </w:p>
    <w:p w:rsidR="00D32CA8" w:rsidRPr="00F0183E" w:rsidRDefault="00D32CA8" w:rsidP="00F0183E">
      <w:pPr>
        <w:pStyle w:val="ListParagraph"/>
        <w:numPr>
          <w:ilvl w:val="0"/>
          <w:numId w:val="4"/>
        </w:numPr>
        <w:spacing w:after="0" w:line="240" w:lineRule="auto"/>
        <w:jc w:val="both"/>
        <w:rPr>
          <w:rFonts w:ascii="Times New Roman" w:hAnsi="Times New Roman" w:cs="Times New Roman"/>
          <w:sz w:val="24"/>
          <w:szCs w:val="24"/>
        </w:rPr>
      </w:pPr>
      <w:r w:rsidRPr="00F0183E">
        <w:rPr>
          <w:rFonts w:ascii="Times New Roman" w:hAnsi="Times New Roman" w:cs="Times New Roman"/>
          <w:sz w:val="24"/>
          <w:szCs w:val="24"/>
        </w:rPr>
        <w:t xml:space="preserve">Плътен асфалтобетон – 4 см </w:t>
      </w:r>
    </w:p>
    <w:p w:rsidR="00D32CA8" w:rsidRPr="00F0183E" w:rsidRDefault="00D32CA8" w:rsidP="00F0183E">
      <w:pPr>
        <w:pStyle w:val="ListParagraph"/>
        <w:numPr>
          <w:ilvl w:val="0"/>
          <w:numId w:val="4"/>
        </w:numPr>
        <w:spacing w:after="0" w:line="240" w:lineRule="auto"/>
        <w:jc w:val="both"/>
        <w:rPr>
          <w:rFonts w:ascii="Times New Roman" w:hAnsi="Times New Roman" w:cs="Times New Roman"/>
          <w:sz w:val="24"/>
          <w:szCs w:val="24"/>
        </w:rPr>
      </w:pPr>
      <w:r w:rsidRPr="00F0183E">
        <w:rPr>
          <w:rFonts w:ascii="Times New Roman" w:hAnsi="Times New Roman" w:cs="Times New Roman"/>
          <w:sz w:val="24"/>
          <w:szCs w:val="24"/>
        </w:rPr>
        <w:t>Изравнителен неплътен асфалтобетон – от 3см до h см</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Преди полагане на пластовете асфалтобетонова смес, осигуряваща </w:t>
      </w:r>
      <w:proofErr w:type="spellStart"/>
      <w:r w:rsidRPr="00D32CA8">
        <w:rPr>
          <w:rFonts w:ascii="Times New Roman" w:hAnsi="Times New Roman" w:cs="Times New Roman"/>
          <w:sz w:val="24"/>
          <w:szCs w:val="24"/>
        </w:rPr>
        <w:t>носимоспособността</w:t>
      </w:r>
      <w:proofErr w:type="spellEnd"/>
      <w:r w:rsidRPr="00D32CA8">
        <w:rPr>
          <w:rFonts w:ascii="Times New Roman" w:hAnsi="Times New Roman" w:cs="Times New Roman"/>
          <w:sz w:val="24"/>
          <w:szCs w:val="24"/>
        </w:rPr>
        <w:t xml:space="preserve"> и </w:t>
      </w:r>
      <w:proofErr w:type="spellStart"/>
      <w:r w:rsidRPr="00D32CA8">
        <w:rPr>
          <w:rFonts w:ascii="Times New Roman" w:hAnsi="Times New Roman" w:cs="Times New Roman"/>
          <w:sz w:val="24"/>
          <w:szCs w:val="24"/>
        </w:rPr>
        <w:t>равността</w:t>
      </w:r>
      <w:proofErr w:type="spellEnd"/>
      <w:r w:rsidRPr="00D32CA8">
        <w:rPr>
          <w:rFonts w:ascii="Times New Roman" w:hAnsi="Times New Roman" w:cs="Times New Roman"/>
          <w:sz w:val="24"/>
          <w:szCs w:val="24"/>
        </w:rPr>
        <w:t>, е необходима подготовка на основата в участъците с повреди по настилката.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lastRenderedPageBreak/>
        <w:t>Забелязват се следните характерни видове повреди:</w:t>
      </w:r>
    </w:p>
    <w:p w:rsidR="00D32CA8" w:rsidRPr="00F0183E" w:rsidRDefault="00D32CA8" w:rsidP="00F0183E">
      <w:pPr>
        <w:pStyle w:val="ListParagraph"/>
        <w:numPr>
          <w:ilvl w:val="0"/>
          <w:numId w:val="5"/>
        </w:numPr>
        <w:spacing w:after="0" w:line="240" w:lineRule="auto"/>
        <w:ind w:left="993" w:hanging="284"/>
        <w:jc w:val="both"/>
        <w:rPr>
          <w:rFonts w:ascii="Times New Roman" w:hAnsi="Times New Roman" w:cs="Times New Roman"/>
          <w:sz w:val="24"/>
          <w:szCs w:val="24"/>
        </w:rPr>
      </w:pPr>
      <w:r w:rsidRPr="00F0183E">
        <w:rPr>
          <w:rFonts w:ascii="Times New Roman" w:hAnsi="Times New Roman" w:cs="Times New Roman"/>
          <w:sz w:val="24"/>
          <w:szCs w:val="24"/>
        </w:rPr>
        <w:t>Единични пукнатини</w:t>
      </w:r>
      <w:r w:rsidR="00F0183E" w:rsidRPr="00F0183E">
        <w:rPr>
          <w:rFonts w:ascii="Times New Roman" w:hAnsi="Times New Roman" w:cs="Times New Roman"/>
          <w:sz w:val="24"/>
          <w:szCs w:val="24"/>
        </w:rPr>
        <w:t xml:space="preserve"> - </w:t>
      </w:r>
      <w:r w:rsidRPr="00F0183E">
        <w:rPr>
          <w:rFonts w:ascii="Times New Roman" w:hAnsi="Times New Roman" w:cs="Times New Roman"/>
          <w:sz w:val="24"/>
          <w:szCs w:val="24"/>
        </w:rPr>
        <w:t>Възможна причина е неспазване на технологията за изпълнение на работните фуги.</w:t>
      </w:r>
    </w:p>
    <w:p w:rsidR="00D32CA8" w:rsidRPr="00F0183E" w:rsidRDefault="00D32CA8" w:rsidP="00F0183E">
      <w:pPr>
        <w:pStyle w:val="ListParagraph"/>
        <w:numPr>
          <w:ilvl w:val="0"/>
          <w:numId w:val="5"/>
        </w:numPr>
        <w:spacing w:after="0" w:line="240" w:lineRule="auto"/>
        <w:ind w:left="993" w:hanging="284"/>
        <w:jc w:val="both"/>
        <w:rPr>
          <w:rFonts w:ascii="Times New Roman" w:hAnsi="Times New Roman" w:cs="Times New Roman"/>
          <w:sz w:val="24"/>
          <w:szCs w:val="24"/>
        </w:rPr>
      </w:pPr>
      <w:r w:rsidRPr="00F0183E">
        <w:rPr>
          <w:rFonts w:ascii="Times New Roman" w:hAnsi="Times New Roman" w:cs="Times New Roman"/>
          <w:sz w:val="24"/>
          <w:szCs w:val="24"/>
        </w:rPr>
        <w:t>Мрежовидни пукнатини и деформирана настилка.</w:t>
      </w:r>
      <w:r w:rsidR="00F0183E" w:rsidRPr="00F0183E">
        <w:rPr>
          <w:rFonts w:ascii="Times New Roman" w:hAnsi="Times New Roman" w:cs="Times New Roman"/>
          <w:sz w:val="24"/>
          <w:szCs w:val="24"/>
        </w:rPr>
        <w:t xml:space="preserve"> - </w:t>
      </w:r>
      <w:r w:rsidRPr="00F0183E">
        <w:rPr>
          <w:rFonts w:ascii="Times New Roman" w:hAnsi="Times New Roman" w:cs="Times New Roman"/>
          <w:sz w:val="24"/>
          <w:szCs w:val="24"/>
        </w:rPr>
        <w:t xml:space="preserve">Възможна причина е недостатъчна </w:t>
      </w:r>
      <w:proofErr w:type="spellStart"/>
      <w:r w:rsidRPr="00F0183E">
        <w:rPr>
          <w:rFonts w:ascii="Times New Roman" w:hAnsi="Times New Roman" w:cs="Times New Roman"/>
          <w:sz w:val="24"/>
          <w:szCs w:val="24"/>
        </w:rPr>
        <w:t>носимоспособност</w:t>
      </w:r>
      <w:proofErr w:type="spellEnd"/>
      <w:r w:rsidRPr="00F0183E">
        <w:rPr>
          <w:rFonts w:ascii="Times New Roman" w:hAnsi="Times New Roman" w:cs="Times New Roman"/>
          <w:sz w:val="24"/>
          <w:szCs w:val="24"/>
        </w:rPr>
        <w:t xml:space="preserve"> на пътната конструкция или земната основа.</w:t>
      </w:r>
    </w:p>
    <w:p w:rsidR="00D32CA8" w:rsidRPr="00F0183E" w:rsidRDefault="00D32CA8" w:rsidP="00F0183E">
      <w:pPr>
        <w:pStyle w:val="ListParagraph"/>
        <w:numPr>
          <w:ilvl w:val="0"/>
          <w:numId w:val="5"/>
        </w:numPr>
        <w:spacing w:after="0" w:line="240" w:lineRule="auto"/>
        <w:ind w:left="993" w:hanging="284"/>
        <w:jc w:val="both"/>
        <w:rPr>
          <w:rFonts w:ascii="Times New Roman" w:hAnsi="Times New Roman" w:cs="Times New Roman"/>
          <w:sz w:val="24"/>
          <w:szCs w:val="24"/>
        </w:rPr>
      </w:pPr>
      <w:r w:rsidRPr="00F0183E">
        <w:rPr>
          <w:rFonts w:ascii="Times New Roman" w:hAnsi="Times New Roman" w:cs="Times New Roman"/>
          <w:sz w:val="24"/>
          <w:szCs w:val="24"/>
        </w:rPr>
        <w:t xml:space="preserve">Поява на дупки. </w:t>
      </w:r>
      <w:r w:rsidR="00F0183E" w:rsidRPr="00F0183E">
        <w:rPr>
          <w:rFonts w:ascii="Times New Roman" w:hAnsi="Times New Roman" w:cs="Times New Roman"/>
          <w:sz w:val="24"/>
          <w:szCs w:val="24"/>
        </w:rPr>
        <w:t xml:space="preserve">- </w:t>
      </w:r>
      <w:r w:rsidRPr="00F0183E">
        <w:rPr>
          <w:rFonts w:ascii="Times New Roman" w:hAnsi="Times New Roman" w:cs="Times New Roman"/>
          <w:sz w:val="24"/>
          <w:szCs w:val="24"/>
        </w:rPr>
        <w:t xml:space="preserve">Причина за това е неремонтирани навреме мрежовидни пукнатини, недостатъчно и неравномерно уплътнение, лош </w:t>
      </w:r>
      <w:proofErr w:type="spellStart"/>
      <w:r w:rsidRPr="00F0183E">
        <w:rPr>
          <w:rFonts w:ascii="Times New Roman" w:hAnsi="Times New Roman" w:cs="Times New Roman"/>
          <w:sz w:val="24"/>
          <w:szCs w:val="24"/>
        </w:rPr>
        <w:t>зърнометричен</w:t>
      </w:r>
      <w:proofErr w:type="spellEnd"/>
      <w:r w:rsidRPr="00F0183E">
        <w:rPr>
          <w:rFonts w:ascii="Times New Roman" w:hAnsi="Times New Roman" w:cs="Times New Roman"/>
          <w:sz w:val="24"/>
          <w:szCs w:val="24"/>
        </w:rPr>
        <w:t xml:space="preserve"> състав на асфалтовите смеси и др.</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Ремонтните работи, предвидени по посочените повреди са следните: </w:t>
      </w:r>
    </w:p>
    <w:p w:rsidR="00D32CA8" w:rsidRPr="00F0183E" w:rsidRDefault="00D32CA8" w:rsidP="00F0183E">
      <w:pPr>
        <w:pStyle w:val="ListParagraph"/>
        <w:numPr>
          <w:ilvl w:val="0"/>
          <w:numId w:val="7"/>
        </w:numPr>
        <w:tabs>
          <w:tab w:val="left" w:pos="993"/>
        </w:tabs>
        <w:spacing w:after="0" w:line="240" w:lineRule="auto"/>
        <w:ind w:left="993" w:hanging="284"/>
        <w:jc w:val="both"/>
        <w:rPr>
          <w:rFonts w:ascii="Times New Roman" w:hAnsi="Times New Roman" w:cs="Times New Roman"/>
          <w:sz w:val="24"/>
          <w:szCs w:val="24"/>
        </w:rPr>
      </w:pPr>
      <w:r w:rsidRPr="00F0183E">
        <w:rPr>
          <w:rFonts w:ascii="Times New Roman" w:hAnsi="Times New Roman" w:cs="Times New Roman"/>
          <w:sz w:val="24"/>
          <w:szCs w:val="24"/>
        </w:rPr>
        <w:t>първо се фрезова площта с повредите на дълбочина до износващия пласт и получения обем се запълва с неплътен асфалтобетон (</w:t>
      </w:r>
      <w:proofErr w:type="spellStart"/>
      <w:r w:rsidRPr="00F0183E">
        <w:rPr>
          <w:rFonts w:ascii="Times New Roman" w:hAnsi="Times New Roman" w:cs="Times New Roman"/>
          <w:sz w:val="24"/>
          <w:szCs w:val="24"/>
        </w:rPr>
        <w:t>биндер</w:t>
      </w:r>
      <w:proofErr w:type="spellEnd"/>
      <w:r w:rsidRPr="00F0183E">
        <w:rPr>
          <w:rFonts w:ascii="Times New Roman" w:hAnsi="Times New Roman" w:cs="Times New Roman"/>
          <w:sz w:val="24"/>
          <w:szCs w:val="24"/>
        </w:rPr>
        <w:t xml:space="preserve">). </w:t>
      </w:r>
    </w:p>
    <w:p w:rsidR="00D32CA8" w:rsidRPr="00F0183E" w:rsidRDefault="00D32CA8" w:rsidP="00F0183E">
      <w:pPr>
        <w:pStyle w:val="ListParagraph"/>
        <w:numPr>
          <w:ilvl w:val="0"/>
          <w:numId w:val="7"/>
        </w:numPr>
        <w:tabs>
          <w:tab w:val="left" w:pos="993"/>
        </w:tabs>
        <w:spacing w:after="0" w:line="240" w:lineRule="auto"/>
        <w:ind w:left="993" w:hanging="284"/>
        <w:jc w:val="both"/>
        <w:rPr>
          <w:rFonts w:ascii="Times New Roman" w:hAnsi="Times New Roman" w:cs="Times New Roman"/>
          <w:sz w:val="24"/>
          <w:szCs w:val="24"/>
        </w:rPr>
      </w:pPr>
      <w:r w:rsidRPr="00F0183E">
        <w:rPr>
          <w:rFonts w:ascii="Times New Roman" w:hAnsi="Times New Roman" w:cs="Times New Roman"/>
          <w:sz w:val="24"/>
          <w:szCs w:val="24"/>
        </w:rPr>
        <w:t xml:space="preserve">Единични пукнатини напречни или надлъжни се ремонтират чрез запълване с битумна емулсия по начин, зависещ от ширината им.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При изпълнението на предварителния ремонт да се спазват следните предписания:</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1.</w:t>
      </w:r>
      <w:r w:rsidRPr="00D32CA8">
        <w:rPr>
          <w:rFonts w:ascii="Times New Roman" w:hAnsi="Times New Roman" w:cs="Times New Roman"/>
          <w:sz w:val="24"/>
          <w:szCs w:val="24"/>
        </w:rPr>
        <w:tab/>
      </w:r>
      <w:proofErr w:type="spellStart"/>
      <w:r w:rsidRPr="00D32CA8">
        <w:rPr>
          <w:rFonts w:ascii="Times New Roman" w:hAnsi="Times New Roman" w:cs="Times New Roman"/>
          <w:sz w:val="24"/>
          <w:szCs w:val="24"/>
        </w:rPr>
        <w:t>фрезоването</w:t>
      </w:r>
      <w:proofErr w:type="spellEnd"/>
      <w:r w:rsidRPr="00D32CA8">
        <w:rPr>
          <w:rFonts w:ascii="Times New Roman" w:hAnsi="Times New Roman" w:cs="Times New Roman"/>
          <w:sz w:val="24"/>
          <w:szCs w:val="24"/>
        </w:rPr>
        <w:t xml:space="preserve"> при мрежовидните пукнатини, ускорено износване, изпотяване и повредени площи да се извършва на правилни геометрични фигури, със стени успоредни на оста на пътя и навлизащи най-малко 10 </w:t>
      </w:r>
      <w:proofErr w:type="spellStart"/>
      <w:r w:rsidRPr="00D32CA8">
        <w:rPr>
          <w:rFonts w:ascii="Times New Roman" w:hAnsi="Times New Roman" w:cs="Times New Roman"/>
          <w:sz w:val="24"/>
          <w:szCs w:val="24"/>
        </w:rPr>
        <w:t>сm</w:t>
      </w:r>
      <w:proofErr w:type="spellEnd"/>
      <w:r w:rsidRPr="00D32CA8">
        <w:rPr>
          <w:rFonts w:ascii="Times New Roman" w:hAnsi="Times New Roman" w:cs="Times New Roman"/>
          <w:sz w:val="24"/>
          <w:szCs w:val="24"/>
        </w:rPr>
        <w:t xml:space="preserve"> в здравата настилка съгласно приложения детайл.</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2.</w:t>
      </w:r>
      <w:r w:rsidRPr="00D32CA8">
        <w:rPr>
          <w:rFonts w:ascii="Times New Roman" w:hAnsi="Times New Roman" w:cs="Times New Roman"/>
          <w:sz w:val="24"/>
          <w:szCs w:val="24"/>
        </w:rPr>
        <w:tab/>
        <w:t xml:space="preserve">отстраняване на </w:t>
      </w:r>
      <w:proofErr w:type="spellStart"/>
      <w:r w:rsidRPr="00D32CA8">
        <w:rPr>
          <w:rFonts w:ascii="Times New Roman" w:hAnsi="Times New Roman" w:cs="Times New Roman"/>
          <w:sz w:val="24"/>
          <w:szCs w:val="24"/>
        </w:rPr>
        <w:t>фрезования</w:t>
      </w:r>
      <w:proofErr w:type="spellEnd"/>
      <w:r w:rsidRPr="00D32CA8">
        <w:rPr>
          <w:rFonts w:ascii="Times New Roman" w:hAnsi="Times New Roman" w:cs="Times New Roman"/>
          <w:sz w:val="24"/>
          <w:szCs w:val="24"/>
        </w:rPr>
        <w:t xml:space="preserve"> материал, независимо от метода ( метли, четки или сгъстен въздух ) да гарантира чистотата на подготвения за ремонт участък;</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3.</w:t>
      </w:r>
      <w:r w:rsidRPr="00D32CA8">
        <w:rPr>
          <w:rFonts w:ascii="Times New Roman" w:hAnsi="Times New Roman" w:cs="Times New Roman"/>
          <w:sz w:val="24"/>
          <w:szCs w:val="24"/>
        </w:rPr>
        <w:tab/>
        <w:t xml:space="preserve">обработката на </w:t>
      </w:r>
      <w:proofErr w:type="spellStart"/>
      <w:r w:rsidRPr="00D32CA8">
        <w:rPr>
          <w:rFonts w:ascii="Times New Roman" w:hAnsi="Times New Roman" w:cs="Times New Roman"/>
          <w:sz w:val="24"/>
          <w:szCs w:val="24"/>
        </w:rPr>
        <w:t>фрезованите</w:t>
      </w:r>
      <w:proofErr w:type="spellEnd"/>
      <w:r w:rsidRPr="00D32CA8">
        <w:rPr>
          <w:rFonts w:ascii="Times New Roman" w:hAnsi="Times New Roman" w:cs="Times New Roman"/>
          <w:sz w:val="24"/>
          <w:szCs w:val="24"/>
        </w:rPr>
        <w:t xml:space="preserve"> площи и стените им може да се извърши с разреден битум  МСЗО, МС 70 или МС 250 с разход от 0.15 до 0.35 </w:t>
      </w:r>
      <w:proofErr w:type="spellStart"/>
      <w:r w:rsidRPr="00D32CA8">
        <w:rPr>
          <w:rFonts w:ascii="Times New Roman" w:hAnsi="Times New Roman" w:cs="Times New Roman"/>
          <w:sz w:val="24"/>
          <w:szCs w:val="24"/>
        </w:rPr>
        <w:t>кg</w:t>
      </w:r>
      <w:proofErr w:type="spellEnd"/>
      <w:r w:rsidRPr="00D32CA8">
        <w:rPr>
          <w:rFonts w:ascii="Times New Roman" w:hAnsi="Times New Roman" w:cs="Times New Roman"/>
          <w:sz w:val="24"/>
          <w:szCs w:val="24"/>
        </w:rPr>
        <w:t>/m2 или с битумна емулсия  0.30/ 0.40кg/m2 по DIN  1995, част втора.</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4.</w:t>
      </w:r>
      <w:r w:rsidRPr="00D32CA8">
        <w:rPr>
          <w:rFonts w:ascii="Times New Roman" w:hAnsi="Times New Roman" w:cs="Times New Roman"/>
          <w:sz w:val="24"/>
          <w:szCs w:val="24"/>
        </w:rPr>
        <w:tab/>
        <w:t>при полагане на смесите температурата на въздуха задължително да е над 5</w:t>
      </w:r>
      <w:r w:rsidRPr="00D32CA8">
        <w:rPr>
          <w:rFonts w:ascii="Times New Roman" w:hAnsi="Times New Roman" w:cs="Times New Roman"/>
          <w:sz w:val="24"/>
          <w:szCs w:val="24"/>
        </w:rPr>
        <w:t>С и площите да са сухи.</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5.</w:t>
      </w:r>
      <w:r w:rsidRPr="00D32CA8">
        <w:rPr>
          <w:rFonts w:ascii="Times New Roman" w:hAnsi="Times New Roman" w:cs="Times New Roman"/>
          <w:sz w:val="24"/>
          <w:szCs w:val="24"/>
        </w:rPr>
        <w:tab/>
        <w:t>полагането на сместа за пълнеж се извършва ръчно или машинно в зависимост от големината на участъка.</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6.</w:t>
      </w:r>
      <w:r w:rsidRPr="00D32CA8">
        <w:rPr>
          <w:rFonts w:ascii="Times New Roman" w:hAnsi="Times New Roman" w:cs="Times New Roman"/>
          <w:sz w:val="24"/>
          <w:szCs w:val="24"/>
        </w:rPr>
        <w:tab/>
        <w:t>уплътняването да се извърши с гладки статични, пневматични или вибрационни валяци, като уплътняването да приключи при температура на сместа не по-ниска от + 70</w:t>
      </w:r>
      <w:r w:rsidRPr="00D32CA8">
        <w:rPr>
          <w:rFonts w:ascii="Times New Roman" w:hAnsi="Times New Roman" w:cs="Times New Roman"/>
          <w:sz w:val="24"/>
          <w:szCs w:val="24"/>
        </w:rPr>
        <w:t>С.</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7.</w:t>
      </w:r>
      <w:r w:rsidRPr="00D32CA8">
        <w:rPr>
          <w:rFonts w:ascii="Times New Roman" w:hAnsi="Times New Roman" w:cs="Times New Roman"/>
          <w:sz w:val="24"/>
          <w:szCs w:val="24"/>
        </w:rPr>
        <w:tab/>
        <w:t>почистването на пукнатините да става с телени четки, стоманени шишове и сгъстен въздух. Запълването на пукнатините под 3 mm става с лейка, а тези над 3 mm с набиване на пастата. Битумната паста се приготвя чрез смесване на битум БВ 40 и каменно брашно, като битума трябва да е над 55%.</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тези участъци концентрацията на повреди по настилката е по-малка, съответно и ремонтните работи са по-малко. В настоящата разработка са предвидени количества за ремонт на отводнителната система, принадлежностите на пътя, сигнализация и маркировка.</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резултат на </w:t>
      </w:r>
      <w:proofErr w:type="spellStart"/>
      <w:r w:rsidRPr="00D32CA8">
        <w:rPr>
          <w:rFonts w:ascii="Times New Roman" w:hAnsi="Times New Roman" w:cs="Times New Roman"/>
          <w:sz w:val="24"/>
          <w:szCs w:val="24"/>
        </w:rPr>
        <w:t>нивелетното</w:t>
      </w:r>
      <w:proofErr w:type="spellEnd"/>
      <w:r w:rsidRPr="00D32CA8">
        <w:rPr>
          <w:rFonts w:ascii="Times New Roman" w:hAnsi="Times New Roman" w:cs="Times New Roman"/>
          <w:sz w:val="24"/>
          <w:szCs w:val="24"/>
        </w:rPr>
        <w:t xml:space="preserve"> решение са допуснати 4бр. локални ремонти на пълна ширина на настилката. В единия случай локалния ремонт е допуснат с цел да се подобри отводняването на пътната настилка, а в другия случай се налага за да се постигне минимален радиус на изпъкнала вертикална крива -2400m. Предвидени са и 2бр. локални ремонти от оглед на място.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тези участъци ще се подмени изцяло конструкцията на настилката поради това че в резултат от </w:t>
      </w:r>
      <w:proofErr w:type="spellStart"/>
      <w:r w:rsidRPr="00D32CA8">
        <w:rPr>
          <w:rFonts w:ascii="Times New Roman" w:hAnsi="Times New Roman" w:cs="Times New Roman"/>
          <w:sz w:val="24"/>
          <w:szCs w:val="24"/>
        </w:rPr>
        <w:t>нивелетното</w:t>
      </w:r>
      <w:proofErr w:type="spellEnd"/>
      <w:r w:rsidRPr="00D32CA8">
        <w:rPr>
          <w:rFonts w:ascii="Times New Roman" w:hAnsi="Times New Roman" w:cs="Times New Roman"/>
          <w:sz w:val="24"/>
          <w:szCs w:val="24"/>
        </w:rPr>
        <w:t xml:space="preserve"> решение тя ще бъде отслабена.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Дейностите които се изпълняват са в следната последователност.</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разкъртване и изваждане на съществуващата настилка;</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r>
      <w:proofErr w:type="spellStart"/>
      <w:r w:rsidRPr="00D32CA8">
        <w:rPr>
          <w:rFonts w:ascii="Times New Roman" w:hAnsi="Times New Roman" w:cs="Times New Roman"/>
          <w:sz w:val="24"/>
          <w:szCs w:val="24"/>
        </w:rPr>
        <w:t>удълбочаване</w:t>
      </w:r>
      <w:proofErr w:type="spellEnd"/>
      <w:r w:rsidRPr="00D32CA8">
        <w:rPr>
          <w:rFonts w:ascii="Times New Roman" w:hAnsi="Times New Roman" w:cs="Times New Roman"/>
          <w:sz w:val="24"/>
          <w:szCs w:val="24"/>
        </w:rPr>
        <w:t xml:space="preserve"> на  земното легло, при необходимост;</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lastRenderedPageBreak/>
        <w:t>-</w:t>
      </w:r>
      <w:r w:rsidRPr="00D32CA8">
        <w:rPr>
          <w:rFonts w:ascii="Times New Roman" w:hAnsi="Times New Roman" w:cs="Times New Roman"/>
          <w:sz w:val="24"/>
          <w:szCs w:val="24"/>
        </w:rPr>
        <w:tab/>
        <w:t xml:space="preserve">полагане и уплътняване на трошен камък  с непрекъсната </w:t>
      </w:r>
      <w:proofErr w:type="spellStart"/>
      <w:r w:rsidRPr="00D32CA8">
        <w:rPr>
          <w:rFonts w:ascii="Times New Roman" w:hAnsi="Times New Roman" w:cs="Times New Roman"/>
          <w:sz w:val="24"/>
          <w:szCs w:val="24"/>
        </w:rPr>
        <w:t>зърнометрия</w:t>
      </w:r>
      <w:proofErr w:type="spellEnd"/>
      <w:r w:rsidRPr="00D32CA8">
        <w:rPr>
          <w:rFonts w:ascii="Times New Roman" w:hAnsi="Times New Roman" w:cs="Times New Roman"/>
          <w:sz w:val="24"/>
          <w:szCs w:val="24"/>
        </w:rPr>
        <w:t xml:space="preserve"> на пластове общо 40см;</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полагане на асфалтова смес за долен пласт на покритието;</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полагане на асфалтови пластове от неплътен и плътен асфалтобетон по цялата ширина на профила;</w:t>
      </w:r>
    </w:p>
    <w:p w:rsidR="00D32CA8" w:rsidRPr="00D32CA8" w:rsidRDefault="00D32CA8" w:rsidP="00F0183E">
      <w:pPr>
        <w:tabs>
          <w:tab w:val="left" w:pos="993"/>
        </w:tabs>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w:t>
      </w:r>
      <w:r w:rsidRPr="00D32CA8">
        <w:rPr>
          <w:rFonts w:ascii="Times New Roman" w:hAnsi="Times New Roman" w:cs="Times New Roman"/>
          <w:sz w:val="24"/>
          <w:szCs w:val="24"/>
        </w:rPr>
        <w:tab/>
        <w:t>банкетът се стабилизира с трошенокаменни материали</w:t>
      </w:r>
    </w:p>
    <w:p w:rsidR="00D32CA8" w:rsidRPr="00D32CA8" w:rsidRDefault="00D32CA8" w:rsidP="00F0183E">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Такава е последователността на дейностите и при </w:t>
      </w:r>
      <w:proofErr w:type="spellStart"/>
      <w:r w:rsidRPr="00D32CA8">
        <w:rPr>
          <w:rFonts w:ascii="Times New Roman" w:hAnsi="Times New Roman" w:cs="Times New Roman"/>
          <w:sz w:val="24"/>
          <w:szCs w:val="24"/>
        </w:rPr>
        <w:t>уширение</w:t>
      </w:r>
      <w:proofErr w:type="spellEnd"/>
      <w:r w:rsidRPr="00D32CA8">
        <w:rPr>
          <w:rFonts w:ascii="Times New Roman" w:hAnsi="Times New Roman" w:cs="Times New Roman"/>
          <w:sz w:val="24"/>
          <w:szCs w:val="24"/>
        </w:rPr>
        <w:t xml:space="preserve"> на настилката но при този случай се включват и банкетите.</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Конструкцията на настилката e за категория на движението „леко“:</w:t>
      </w:r>
    </w:p>
    <w:p w:rsidR="00D32CA8" w:rsidRPr="00D32CA8" w:rsidRDefault="00F0183E" w:rsidP="00F0183E">
      <w:pPr>
        <w:spacing w:before="120" w:after="0" w:line="240" w:lineRule="auto"/>
        <w:ind w:left="709"/>
        <w:jc w:val="both"/>
        <w:rPr>
          <w:rFonts w:ascii="Times New Roman" w:eastAsia="Calibri" w:hAnsi="Times New Roman" w:cs="Times New Roman"/>
          <w:b/>
          <w:sz w:val="24"/>
          <w:szCs w:val="24"/>
          <w:u w:val="single"/>
          <w:lang w:eastAsia="bg-BG"/>
        </w:rPr>
      </w:pPr>
      <w:r>
        <w:rPr>
          <w:rFonts w:ascii="Times New Roman" w:eastAsia="Calibri" w:hAnsi="Times New Roman" w:cs="Times New Roman"/>
          <w:b/>
          <w:sz w:val="24"/>
          <w:szCs w:val="24"/>
          <w:u w:val="single"/>
          <w:lang w:eastAsia="bg-BG"/>
        </w:rPr>
        <w:t>Нова настилка</w:t>
      </w:r>
    </w:p>
    <w:p w:rsidR="00D32CA8" w:rsidRPr="00D32CA8" w:rsidRDefault="00D32CA8" w:rsidP="00F0183E">
      <w:pPr>
        <w:spacing w:after="0" w:line="240" w:lineRule="auto"/>
        <w:ind w:left="709"/>
        <w:jc w:val="both"/>
        <w:rPr>
          <w:rFonts w:ascii="Times New Roman" w:eastAsia="Calibri" w:hAnsi="Times New Roman" w:cs="Times New Roman"/>
          <w:sz w:val="24"/>
          <w:szCs w:val="24"/>
          <w:lang w:eastAsia="bg-BG"/>
        </w:rPr>
      </w:pPr>
      <w:r w:rsidRPr="00D32CA8">
        <w:rPr>
          <w:rFonts w:ascii="Times New Roman" w:eastAsia="Calibri" w:hAnsi="Times New Roman" w:cs="Times New Roman"/>
          <w:sz w:val="24"/>
          <w:szCs w:val="24"/>
          <w:lang w:eastAsia="bg-BG"/>
        </w:rPr>
        <w:t>Старата настилка се премахва изцяло. Новата настилка ще бъде асфалтова за категория на движението „тежко“.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w:t>
      </w:r>
      <w:proofErr w:type="spellStart"/>
      <w:r w:rsidRPr="00D32CA8">
        <w:rPr>
          <w:rFonts w:ascii="Times New Roman" w:hAnsi="Times New Roman" w:cs="Times New Roman"/>
          <w:sz w:val="24"/>
          <w:szCs w:val="24"/>
        </w:rPr>
        <w:t>заустване</w:t>
      </w:r>
      <w:proofErr w:type="spellEnd"/>
      <w:r w:rsidRPr="00D32CA8">
        <w:rPr>
          <w:rFonts w:ascii="Times New Roman" w:hAnsi="Times New Roman" w:cs="Times New Roman"/>
          <w:sz w:val="24"/>
          <w:szCs w:val="24"/>
        </w:rPr>
        <w:t xml:space="preserve"> на горските пътища,  се изпълнява пласт от трошенокаменни материали и 4 cm  плътен асфалтобетон.</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Изисквания за материалите. </w:t>
      </w:r>
    </w:p>
    <w:p w:rsidR="00D32CA8" w:rsidRPr="00F0183E" w:rsidRDefault="00D32CA8" w:rsidP="00F0183E">
      <w:pPr>
        <w:pStyle w:val="ListParagraph"/>
        <w:numPr>
          <w:ilvl w:val="0"/>
          <w:numId w:val="8"/>
        </w:numPr>
        <w:spacing w:after="0" w:line="240" w:lineRule="auto"/>
        <w:ind w:left="993" w:hanging="284"/>
        <w:jc w:val="both"/>
        <w:rPr>
          <w:rFonts w:ascii="Times New Roman" w:hAnsi="Times New Roman" w:cs="Times New Roman"/>
          <w:sz w:val="24"/>
          <w:szCs w:val="24"/>
        </w:rPr>
      </w:pPr>
      <w:r w:rsidRPr="00F0183E">
        <w:rPr>
          <w:rFonts w:ascii="Times New Roman" w:hAnsi="Times New Roman" w:cs="Times New Roman"/>
          <w:sz w:val="24"/>
          <w:szCs w:val="24"/>
        </w:rPr>
        <w:t xml:space="preserve">Асфалтови смеси трябва да съответстват на изискванията на БДС ЕN13108-8:2009. </w:t>
      </w:r>
    </w:p>
    <w:p w:rsidR="00F0183E" w:rsidRDefault="00D32CA8" w:rsidP="00F0183E">
      <w:pPr>
        <w:pStyle w:val="ListParagraph"/>
        <w:numPr>
          <w:ilvl w:val="0"/>
          <w:numId w:val="8"/>
        </w:numPr>
        <w:spacing w:after="120" w:line="240" w:lineRule="auto"/>
        <w:ind w:left="993" w:hanging="284"/>
        <w:jc w:val="both"/>
        <w:rPr>
          <w:rFonts w:ascii="Times New Roman" w:hAnsi="Times New Roman" w:cs="Times New Roman"/>
          <w:sz w:val="24"/>
          <w:szCs w:val="24"/>
        </w:rPr>
      </w:pPr>
      <w:r w:rsidRPr="00F0183E">
        <w:rPr>
          <w:rFonts w:ascii="Times New Roman" w:hAnsi="Times New Roman" w:cs="Times New Roman"/>
          <w:sz w:val="24"/>
          <w:szCs w:val="24"/>
        </w:rPr>
        <w:t xml:space="preserve">Използваните материали за изграждане на основни пластове, необработени със свързващи вещества трябва да съответстват на изискванията на БДС EN 13242 +A1/NA и могат да бъдат: скален материал с подбрана </w:t>
      </w:r>
      <w:proofErr w:type="spellStart"/>
      <w:r w:rsidRPr="00F0183E">
        <w:rPr>
          <w:rFonts w:ascii="Times New Roman" w:hAnsi="Times New Roman" w:cs="Times New Roman"/>
          <w:sz w:val="24"/>
          <w:szCs w:val="24"/>
        </w:rPr>
        <w:t>зърнометрия</w:t>
      </w:r>
      <w:proofErr w:type="spellEnd"/>
      <w:r w:rsidRPr="00F0183E">
        <w:rPr>
          <w:rFonts w:ascii="Times New Roman" w:hAnsi="Times New Roman" w:cs="Times New Roman"/>
          <w:sz w:val="24"/>
          <w:szCs w:val="24"/>
        </w:rPr>
        <w:t xml:space="preserve">, </w:t>
      </w:r>
      <w:proofErr w:type="spellStart"/>
      <w:r w:rsidRPr="00F0183E">
        <w:rPr>
          <w:rFonts w:ascii="Times New Roman" w:hAnsi="Times New Roman" w:cs="Times New Roman"/>
          <w:sz w:val="24"/>
          <w:szCs w:val="24"/>
        </w:rPr>
        <w:t>нефракциониран</w:t>
      </w:r>
      <w:proofErr w:type="spellEnd"/>
      <w:r w:rsidRPr="00F0183E">
        <w:rPr>
          <w:rFonts w:ascii="Times New Roman" w:hAnsi="Times New Roman" w:cs="Times New Roman"/>
          <w:sz w:val="24"/>
          <w:szCs w:val="24"/>
        </w:rPr>
        <w:t xml:space="preserve"> скален материал и изкуствен и рециклиран скален материал.</w:t>
      </w:r>
    </w:p>
    <w:p w:rsidR="00F0183E" w:rsidRPr="00F0183E" w:rsidRDefault="00F0183E" w:rsidP="00F0183E">
      <w:pPr>
        <w:pStyle w:val="ListParagraph"/>
        <w:spacing w:after="120" w:line="240" w:lineRule="auto"/>
        <w:ind w:left="993"/>
        <w:jc w:val="both"/>
        <w:rPr>
          <w:rFonts w:ascii="Times New Roman" w:hAnsi="Times New Roman" w:cs="Times New Roman"/>
          <w:sz w:val="24"/>
          <w:szCs w:val="24"/>
        </w:rPr>
      </w:pPr>
    </w:p>
    <w:p w:rsidR="00D32CA8" w:rsidRPr="00F0183E" w:rsidRDefault="00D32CA8" w:rsidP="00F0183E">
      <w:pPr>
        <w:pStyle w:val="ListParagraph"/>
        <w:numPr>
          <w:ilvl w:val="0"/>
          <w:numId w:val="3"/>
        </w:numPr>
        <w:spacing w:before="120" w:after="0" w:line="240" w:lineRule="auto"/>
        <w:ind w:left="709" w:hanging="709"/>
        <w:jc w:val="both"/>
        <w:rPr>
          <w:rFonts w:ascii="Times New Roman" w:hAnsi="Times New Roman" w:cs="Times New Roman"/>
          <w:sz w:val="24"/>
          <w:szCs w:val="24"/>
        </w:rPr>
      </w:pPr>
      <w:r w:rsidRPr="00F0183E">
        <w:rPr>
          <w:rFonts w:ascii="Times New Roman" w:hAnsi="Times New Roman" w:cs="Times New Roman"/>
          <w:sz w:val="24"/>
          <w:szCs w:val="24"/>
        </w:rPr>
        <w:t>ОТВОДНИТЕЛНИ СЪОРЪЖЕНИЯ</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От извършения оглед се установи, че отводнителните съоръжения не функционират  нормално. Съществуващите окопи са затревени, на места </w:t>
      </w:r>
      <w:proofErr w:type="spellStart"/>
      <w:r w:rsidRPr="00D32CA8">
        <w:rPr>
          <w:rFonts w:ascii="Times New Roman" w:hAnsi="Times New Roman" w:cs="Times New Roman"/>
          <w:sz w:val="24"/>
          <w:szCs w:val="24"/>
        </w:rPr>
        <w:t>охрастени</w:t>
      </w:r>
      <w:proofErr w:type="spellEnd"/>
      <w:r w:rsidRPr="00D32CA8">
        <w:rPr>
          <w:rFonts w:ascii="Times New Roman" w:hAnsi="Times New Roman" w:cs="Times New Roman"/>
          <w:sz w:val="24"/>
          <w:szCs w:val="24"/>
        </w:rPr>
        <w:t xml:space="preserve"> и запълнени. Във ведомост е предвидено почистване и облицоване на тези, които са с надлъжен наклон над 5.0% с бетонови корита със сигнатура ЕО-1-100  от каталог за Указания за хидравлично оразмеряване и техническа документация за облицовка на пътни окопи 1997г. Предвижда се и изпълнение на прагове и </w:t>
      </w:r>
      <w:proofErr w:type="spellStart"/>
      <w:r w:rsidRPr="00D32CA8">
        <w:rPr>
          <w:rFonts w:ascii="Times New Roman" w:hAnsi="Times New Roman" w:cs="Times New Roman"/>
          <w:sz w:val="24"/>
          <w:szCs w:val="24"/>
        </w:rPr>
        <w:t>подокопен</w:t>
      </w:r>
      <w:proofErr w:type="spellEnd"/>
      <w:r w:rsidRPr="00D32CA8">
        <w:rPr>
          <w:rFonts w:ascii="Times New Roman" w:hAnsi="Times New Roman" w:cs="Times New Roman"/>
          <w:sz w:val="24"/>
          <w:szCs w:val="24"/>
        </w:rPr>
        <w:t xml:space="preserve"> дренаж. Дренажът ще се </w:t>
      </w:r>
      <w:proofErr w:type="spellStart"/>
      <w:r w:rsidRPr="00D32CA8">
        <w:rPr>
          <w:rFonts w:ascii="Times New Roman" w:hAnsi="Times New Roman" w:cs="Times New Roman"/>
          <w:sz w:val="24"/>
          <w:szCs w:val="24"/>
        </w:rPr>
        <w:t>зауства</w:t>
      </w:r>
      <w:proofErr w:type="spellEnd"/>
      <w:r w:rsidRPr="00D32CA8">
        <w:rPr>
          <w:rFonts w:ascii="Times New Roman" w:hAnsi="Times New Roman" w:cs="Times New Roman"/>
          <w:sz w:val="24"/>
          <w:szCs w:val="24"/>
        </w:rPr>
        <w:t xml:space="preserve"> в опорен блок съгласно детайл.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участъкът от км 2+358 до км 2+700 се предвижда нова бетонова </w:t>
      </w:r>
      <w:proofErr w:type="spellStart"/>
      <w:r w:rsidRPr="00D32CA8">
        <w:rPr>
          <w:rFonts w:ascii="Times New Roman" w:hAnsi="Times New Roman" w:cs="Times New Roman"/>
          <w:sz w:val="24"/>
          <w:szCs w:val="24"/>
        </w:rPr>
        <w:t>регула</w:t>
      </w:r>
      <w:proofErr w:type="spellEnd"/>
      <w:r w:rsidRPr="00D32CA8">
        <w:rPr>
          <w:rFonts w:ascii="Times New Roman" w:hAnsi="Times New Roman" w:cs="Times New Roman"/>
          <w:sz w:val="24"/>
          <w:szCs w:val="24"/>
        </w:rPr>
        <w:t xml:space="preserve"> в ляво с наклон и широчина съгласно чл. 197 от НПП. Предвижда се и изпълнение на 4бр. ревизионни шахти за ревизия на дренажа. В този участък при км 2+650 ще се изпълни и нов напречен </w:t>
      </w:r>
      <w:proofErr w:type="spellStart"/>
      <w:r w:rsidRPr="00D32CA8">
        <w:rPr>
          <w:rFonts w:ascii="Times New Roman" w:hAnsi="Times New Roman" w:cs="Times New Roman"/>
          <w:sz w:val="24"/>
          <w:szCs w:val="24"/>
        </w:rPr>
        <w:t>отводнител</w:t>
      </w:r>
      <w:proofErr w:type="spellEnd"/>
      <w:r w:rsidRPr="00D32CA8">
        <w:rPr>
          <w:rFonts w:ascii="Times New Roman" w:hAnsi="Times New Roman" w:cs="Times New Roman"/>
          <w:sz w:val="24"/>
          <w:szCs w:val="24"/>
        </w:rPr>
        <w:t xml:space="preserve"> за отвеждане на водите от </w:t>
      </w:r>
      <w:proofErr w:type="spellStart"/>
      <w:r w:rsidRPr="00D32CA8">
        <w:rPr>
          <w:rFonts w:ascii="Times New Roman" w:hAnsi="Times New Roman" w:cs="Times New Roman"/>
          <w:sz w:val="24"/>
          <w:szCs w:val="24"/>
        </w:rPr>
        <w:t>регулата</w:t>
      </w:r>
      <w:proofErr w:type="spellEnd"/>
      <w:r w:rsidRPr="00D32CA8">
        <w:rPr>
          <w:rFonts w:ascii="Times New Roman" w:hAnsi="Times New Roman" w:cs="Times New Roman"/>
          <w:sz w:val="24"/>
          <w:szCs w:val="24"/>
        </w:rPr>
        <w:t>.</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При някои от стопанските пътища има съществуващи тръбни водостоци за провеждане на водите от прилежащите окопи. В проектът се предвижда подмяна с тръби Ø 500. </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След огледа на място се установи, че някои от водостоците са повредени или имат нужда от </w:t>
      </w:r>
      <w:proofErr w:type="spellStart"/>
      <w:r w:rsidRPr="00D32CA8">
        <w:rPr>
          <w:rFonts w:ascii="Times New Roman" w:hAnsi="Times New Roman" w:cs="Times New Roman"/>
          <w:sz w:val="24"/>
          <w:szCs w:val="24"/>
        </w:rPr>
        <w:t>уширение</w:t>
      </w:r>
      <w:proofErr w:type="spellEnd"/>
      <w:r w:rsidRPr="00D32CA8">
        <w:rPr>
          <w:rFonts w:ascii="Times New Roman" w:hAnsi="Times New Roman" w:cs="Times New Roman"/>
          <w:sz w:val="24"/>
          <w:szCs w:val="24"/>
        </w:rPr>
        <w:t>.</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Водостока при км 857.97 се заменя с нов плочест водосток </w:t>
      </w:r>
      <w:r w:rsidRPr="00D32CA8">
        <w:rPr>
          <w:rFonts w:ascii="Times New Roman" w:hAnsi="Times New Roman" w:cs="Times New Roman"/>
          <w:sz w:val="24"/>
          <w:szCs w:val="24"/>
          <w:lang w:val="en-US"/>
        </w:rPr>
        <w:t>L=2.0m</w:t>
      </w:r>
      <w:r w:rsidRPr="00D32CA8">
        <w:rPr>
          <w:rFonts w:ascii="Times New Roman" w:hAnsi="Times New Roman" w:cs="Times New Roman"/>
          <w:sz w:val="24"/>
          <w:szCs w:val="24"/>
        </w:rPr>
        <w:t xml:space="preserve">, при км 0+970 с нов плочест </w:t>
      </w:r>
      <w:r w:rsidRPr="00D32CA8">
        <w:rPr>
          <w:rFonts w:ascii="Times New Roman" w:hAnsi="Times New Roman" w:cs="Times New Roman"/>
          <w:sz w:val="24"/>
          <w:szCs w:val="24"/>
          <w:lang w:val="en-US"/>
        </w:rPr>
        <w:t>L=1.0m,</w:t>
      </w:r>
      <w:r w:rsidRPr="00D32CA8">
        <w:rPr>
          <w:rFonts w:ascii="Times New Roman" w:hAnsi="Times New Roman" w:cs="Times New Roman"/>
          <w:sz w:val="24"/>
          <w:szCs w:val="24"/>
        </w:rPr>
        <w:t xml:space="preserve"> при км 1+775 с нов тръбен Ø 1000, пи км 3+204.67 с нов тръбен Ø 1000.</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За водостоци при км 1+692.12, 2+159.83, 2+834.07, 3+448.20 се предвижда удължаване в ляво.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За всички останали водостоци е необходимо почистване, както и изрязване на растителността при </w:t>
      </w:r>
      <w:proofErr w:type="spellStart"/>
      <w:r w:rsidRPr="00D32CA8">
        <w:rPr>
          <w:rFonts w:ascii="Times New Roman" w:hAnsi="Times New Roman" w:cs="Times New Roman"/>
          <w:sz w:val="24"/>
          <w:szCs w:val="24"/>
        </w:rPr>
        <w:t>вток</w:t>
      </w:r>
      <w:proofErr w:type="spellEnd"/>
      <w:r w:rsidRPr="00D32CA8">
        <w:rPr>
          <w:rFonts w:ascii="Times New Roman" w:hAnsi="Times New Roman" w:cs="Times New Roman"/>
          <w:sz w:val="24"/>
          <w:szCs w:val="24"/>
        </w:rPr>
        <w:t xml:space="preserve"> и отток. При някои е необходимо и подмазване на крилата.</w:t>
      </w:r>
    </w:p>
    <w:p w:rsid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В участъкът от км 3+456 до км 4+050 в дясно пътя е в насип с височина по-голяма от 3.0м. Там за канализиране и поемане на повърхностните води, са </w:t>
      </w:r>
      <w:r w:rsidRPr="00D32CA8">
        <w:rPr>
          <w:rFonts w:ascii="Times New Roman" w:hAnsi="Times New Roman" w:cs="Times New Roman"/>
          <w:sz w:val="24"/>
          <w:szCs w:val="24"/>
        </w:rPr>
        <w:lastRenderedPageBreak/>
        <w:t xml:space="preserve">предвидени нови бетонови </w:t>
      </w:r>
      <w:proofErr w:type="spellStart"/>
      <w:r w:rsidRPr="00D32CA8">
        <w:rPr>
          <w:rFonts w:ascii="Times New Roman" w:hAnsi="Times New Roman" w:cs="Times New Roman"/>
          <w:sz w:val="24"/>
          <w:szCs w:val="24"/>
        </w:rPr>
        <w:t>улами</w:t>
      </w:r>
      <w:proofErr w:type="spellEnd"/>
      <w:r w:rsidRPr="00D32CA8">
        <w:rPr>
          <w:rFonts w:ascii="Times New Roman" w:hAnsi="Times New Roman" w:cs="Times New Roman"/>
          <w:sz w:val="24"/>
          <w:szCs w:val="24"/>
        </w:rPr>
        <w:t>, италиански улеи, подмяна на бордюрите с нови 8/16/50. Еластичната ограда в този участък също ще бъде подменена.</w:t>
      </w:r>
    </w:p>
    <w:p w:rsidR="00F0183E" w:rsidRPr="00D32CA8" w:rsidRDefault="00F0183E" w:rsidP="00D32CA8">
      <w:pPr>
        <w:spacing w:after="0" w:line="240" w:lineRule="auto"/>
        <w:ind w:left="709"/>
        <w:jc w:val="both"/>
        <w:rPr>
          <w:rFonts w:ascii="Times New Roman" w:hAnsi="Times New Roman" w:cs="Times New Roman"/>
          <w:sz w:val="24"/>
          <w:szCs w:val="24"/>
        </w:rPr>
      </w:pPr>
    </w:p>
    <w:p w:rsidR="00D32CA8" w:rsidRPr="00F0183E" w:rsidRDefault="00D32CA8" w:rsidP="00F0183E">
      <w:pPr>
        <w:pStyle w:val="ListParagraph"/>
        <w:numPr>
          <w:ilvl w:val="0"/>
          <w:numId w:val="3"/>
        </w:numPr>
        <w:spacing w:after="0" w:line="240" w:lineRule="auto"/>
        <w:ind w:left="709" w:hanging="709"/>
        <w:jc w:val="both"/>
        <w:rPr>
          <w:rFonts w:ascii="Times New Roman" w:hAnsi="Times New Roman" w:cs="Times New Roman"/>
          <w:sz w:val="24"/>
          <w:szCs w:val="24"/>
        </w:rPr>
      </w:pPr>
      <w:r w:rsidRPr="00F0183E">
        <w:rPr>
          <w:rFonts w:ascii="Times New Roman" w:hAnsi="Times New Roman" w:cs="Times New Roman"/>
          <w:sz w:val="24"/>
          <w:szCs w:val="24"/>
        </w:rPr>
        <w:t>ПРИНАДЛЕЖНОСТИ НА ПЪТЯ</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Предвижда се демонтаж на всички съществуващи еластични огради и монтаж на нова ЕСП тип SPO 97 N2W5.</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Всички съоръжения ще се обезопасят с нова еластична ограда с дължина 28m и двустранно дълго и късо зануляване.</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При изпълнение на строителните работи е предвидено да бъде попълнена цялата пътна сигнализация на участъка.</w:t>
      </w:r>
    </w:p>
    <w:p w:rsidR="00D32CA8" w:rsidRPr="00D32CA8" w:rsidRDefault="00D32CA8" w:rsidP="00D32CA8">
      <w:pPr>
        <w:spacing w:after="0" w:line="240" w:lineRule="auto"/>
        <w:ind w:left="709"/>
        <w:jc w:val="both"/>
        <w:rPr>
          <w:rFonts w:ascii="Times New Roman" w:hAnsi="Times New Roman" w:cs="Times New Roman"/>
          <w:sz w:val="24"/>
          <w:szCs w:val="24"/>
        </w:rPr>
      </w:pPr>
    </w:p>
    <w:p w:rsidR="00D32CA8" w:rsidRPr="00F0183E" w:rsidRDefault="00D32CA8" w:rsidP="00F0183E">
      <w:pPr>
        <w:pStyle w:val="ListParagraph"/>
        <w:numPr>
          <w:ilvl w:val="0"/>
          <w:numId w:val="3"/>
        </w:numPr>
        <w:spacing w:after="0" w:line="240" w:lineRule="auto"/>
        <w:ind w:left="709" w:hanging="709"/>
        <w:jc w:val="both"/>
        <w:rPr>
          <w:rFonts w:ascii="Times New Roman" w:hAnsi="Times New Roman" w:cs="Times New Roman"/>
          <w:sz w:val="24"/>
          <w:szCs w:val="24"/>
        </w:rPr>
      </w:pPr>
      <w:r w:rsidRPr="00F0183E">
        <w:rPr>
          <w:rFonts w:ascii="Times New Roman" w:hAnsi="Times New Roman" w:cs="Times New Roman"/>
          <w:sz w:val="24"/>
          <w:szCs w:val="24"/>
        </w:rPr>
        <w:t>СИГНАЛИЗАЦИЯ С ПЪТНИ ЗНАЦИ И ХОРИЗОНТАЛНА МАРКИРОВКА</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 xml:space="preserve">Проектът за организация на движението е обособен в отделна проектна документация, състояща се от обяснителна записка и чертежи. Подробните ведомости и рекапитулации са приложени и в основния проект на част “Пътна”. </w:t>
      </w:r>
    </w:p>
    <w:p w:rsidR="00F0183E" w:rsidRDefault="00F0183E" w:rsidP="00F0183E">
      <w:pPr>
        <w:spacing w:after="0" w:line="240" w:lineRule="auto"/>
        <w:jc w:val="both"/>
        <w:rPr>
          <w:rFonts w:ascii="Times New Roman" w:hAnsi="Times New Roman" w:cs="Times New Roman"/>
          <w:sz w:val="24"/>
          <w:szCs w:val="24"/>
        </w:rPr>
      </w:pPr>
    </w:p>
    <w:p w:rsidR="00D32CA8" w:rsidRPr="00F0183E" w:rsidRDefault="00D32CA8" w:rsidP="00F0183E">
      <w:pPr>
        <w:pStyle w:val="ListParagraph"/>
        <w:numPr>
          <w:ilvl w:val="0"/>
          <w:numId w:val="3"/>
        </w:numPr>
        <w:spacing w:after="0" w:line="240" w:lineRule="auto"/>
        <w:ind w:left="709" w:hanging="709"/>
        <w:jc w:val="both"/>
        <w:rPr>
          <w:rFonts w:ascii="Times New Roman" w:hAnsi="Times New Roman" w:cs="Times New Roman"/>
          <w:sz w:val="24"/>
          <w:szCs w:val="24"/>
        </w:rPr>
      </w:pPr>
      <w:r w:rsidRPr="00F0183E">
        <w:rPr>
          <w:rFonts w:ascii="Times New Roman" w:hAnsi="Times New Roman" w:cs="Times New Roman"/>
          <w:sz w:val="24"/>
          <w:szCs w:val="24"/>
        </w:rPr>
        <w:t>ИЗПЪЛНЕНИЕ НА СТРОИТЕЛСТВОТО-ВРЕМЕННА ОРГАНИЗАЦИЯ НА ДВИЖЕНИЕТО</w:t>
      </w:r>
    </w:p>
    <w:p w:rsidR="00D32CA8" w:rsidRPr="00D32CA8" w:rsidRDefault="00D32CA8" w:rsidP="00D32CA8">
      <w:pPr>
        <w:spacing w:after="0" w:line="240" w:lineRule="auto"/>
        <w:ind w:left="709"/>
        <w:jc w:val="both"/>
        <w:rPr>
          <w:rFonts w:ascii="Times New Roman" w:hAnsi="Times New Roman" w:cs="Times New Roman"/>
          <w:sz w:val="24"/>
          <w:szCs w:val="24"/>
        </w:rPr>
      </w:pPr>
      <w:r w:rsidRPr="00D32CA8">
        <w:rPr>
          <w:rFonts w:ascii="Times New Roman" w:hAnsi="Times New Roman" w:cs="Times New Roman"/>
          <w:sz w:val="24"/>
          <w:szCs w:val="24"/>
        </w:rPr>
        <w:t>В отделна папка е изготвен проект за постоянна организация на движението.</w:t>
      </w:r>
    </w:p>
    <w:p w:rsidR="00D32CA8" w:rsidRPr="00D32CA8" w:rsidRDefault="00D32CA8" w:rsidP="00D32CA8">
      <w:pPr>
        <w:spacing w:after="0" w:line="240" w:lineRule="auto"/>
        <w:ind w:left="709"/>
        <w:jc w:val="both"/>
        <w:rPr>
          <w:rFonts w:ascii="Times New Roman" w:hAnsi="Times New Roman" w:cs="Times New Roman"/>
          <w:sz w:val="24"/>
          <w:szCs w:val="24"/>
        </w:rPr>
      </w:pPr>
    </w:p>
    <w:p w:rsidR="00F0183E" w:rsidRPr="00F0183E" w:rsidRDefault="00F0183E" w:rsidP="00F0183E">
      <w:pPr>
        <w:pStyle w:val="Heading3"/>
        <w:numPr>
          <w:ilvl w:val="0"/>
          <w:numId w:val="2"/>
        </w:numPr>
        <w:ind w:left="709" w:hanging="709"/>
        <w:jc w:val="both"/>
        <w:rPr>
          <w:rFonts w:ascii="Times New Roman" w:hAnsi="Times New Roman"/>
          <w:caps/>
          <w:szCs w:val="24"/>
          <w:lang w:val="en-GB"/>
        </w:rPr>
      </w:pPr>
      <w:bookmarkStart w:id="0" w:name="_Toc20026078"/>
      <w:r w:rsidRPr="00F0183E">
        <w:rPr>
          <w:rFonts w:ascii="Times New Roman" w:hAnsi="Times New Roman"/>
          <w:caps/>
          <w:szCs w:val="24"/>
        </w:rPr>
        <w:t>Техника на безопасност и хигиена на труда, противопожарна охрана и опазване на околната среда</w:t>
      </w:r>
      <w:bookmarkEnd w:id="0"/>
    </w:p>
    <w:p w:rsidR="00F0183E" w:rsidRPr="008C4722" w:rsidRDefault="00F0183E" w:rsidP="00F0183E">
      <w:pPr>
        <w:pStyle w:val="Heading2"/>
        <w:tabs>
          <w:tab w:val="left" w:pos="993"/>
        </w:tabs>
        <w:spacing w:before="120" w:after="120"/>
        <w:ind w:left="709"/>
        <w:jc w:val="both"/>
        <w:rPr>
          <w:rFonts w:ascii="Times New Roman" w:hAnsi="Times New Roman"/>
          <w:i w:val="0"/>
          <w:sz w:val="24"/>
          <w:szCs w:val="24"/>
        </w:rPr>
      </w:pPr>
      <w:bookmarkStart w:id="1" w:name="_Toc20026079"/>
      <w:proofErr w:type="spellStart"/>
      <w:r w:rsidRPr="008C4722">
        <w:rPr>
          <w:rFonts w:ascii="Times New Roman" w:hAnsi="Times New Roman"/>
          <w:i w:val="0"/>
          <w:sz w:val="24"/>
          <w:szCs w:val="24"/>
        </w:rPr>
        <w:t>Мероприятия</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по</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безопасност</w:t>
      </w:r>
      <w:proofErr w:type="spellEnd"/>
      <w:r w:rsidRPr="008C4722">
        <w:rPr>
          <w:rFonts w:ascii="Times New Roman" w:hAnsi="Times New Roman"/>
          <w:i w:val="0"/>
          <w:sz w:val="24"/>
          <w:szCs w:val="24"/>
        </w:rPr>
        <w:t xml:space="preserve"> и </w:t>
      </w:r>
      <w:proofErr w:type="spellStart"/>
      <w:r w:rsidRPr="008C4722">
        <w:rPr>
          <w:rFonts w:ascii="Times New Roman" w:hAnsi="Times New Roman"/>
          <w:i w:val="0"/>
          <w:sz w:val="24"/>
          <w:szCs w:val="24"/>
        </w:rPr>
        <w:t>хигиена</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на</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труда</w:t>
      </w:r>
      <w:bookmarkEnd w:id="1"/>
      <w:proofErr w:type="spellEnd"/>
    </w:p>
    <w:p w:rsidR="00F0183E" w:rsidRPr="00D275D7" w:rsidRDefault="00F0183E" w:rsidP="00F0183E">
      <w:pPr>
        <w:pStyle w:val="BodyTextIndent"/>
        <w:spacing w:after="0"/>
        <w:ind w:left="709"/>
      </w:pPr>
      <w:proofErr w:type="spellStart"/>
      <w:r w:rsidRPr="00D275D7">
        <w:t>При</w:t>
      </w:r>
      <w:proofErr w:type="spellEnd"/>
      <w:r w:rsidRPr="00D275D7">
        <w:t xml:space="preserve"> </w:t>
      </w:r>
      <w:proofErr w:type="spellStart"/>
      <w:r w:rsidRPr="00D275D7">
        <w:t>изпълнение</w:t>
      </w:r>
      <w:proofErr w:type="spellEnd"/>
      <w:r w:rsidRPr="00D275D7">
        <w:t xml:space="preserve"> </w:t>
      </w:r>
      <w:proofErr w:type="spellStart"/>
      <w:r w:rsidRPr="00D275D7">
        <w:t>на</w:t>
      </w:r>
      <w:proofErr w:type="spellEnd"/>
      <w:r w:rsidRPr="00D275D7">
        <w:t xml:space="preserve"> СМР </w:t>
      </w:r>
      <w:proofErr w:type="spellStart"/>
      <w:r w:rsidRPr="00D275D7">
        <w:t>на</w:t>
      </w:r>
      <w:proofErr w:type="spellEnd"/>
      <w:r w:rsidRPr="00D275D7">
        <w:t xml:space="preserve"> </w:t>
      </w:r>
      <w:proofErr w:type="spellStart"/>
      <w:r w:rsidRPr="00D275D7">
        <w:t>обекта</w:t>
      </w:r>
      <w:proofErr w:type="spellEnd"/>
      <w:r w:rsidRPr="00D275D7">
        <w:t xml:space="preserve"> </w:t>
      </w:r>
      <w:proofErr w:type="spellStart"/>
      <w:r w:rsidRPr="00D275D7">
        <w:t>от</w:t>
      </w:r>
      <w:proofErr w:type="spellEnd"/>
      <w:r w:rsidRPr="00D275D7">
        <w:t xml:space="preserve"> </w:t>
      </w:r>
      <w:proofErr w:type="spellStart"/>
      <w:r w:rsidRPr="00D275D7">
        <w:t>страна</w:t>
      </w:r>
      <w:proofErr w:type="spellEnd"/>
      <w:r w:rsidRPr="00D275D7">
        <w:t xml:space="preserve"> </w:t>
      </w:r>
      <w:proofErr w:type="spellStart"/>
      <w:r w:rsidRPr="00D275D7">
        <w:t>на</w:t>
      </w:r>
      <w:proofErr w:type="spellEnd"/>
      <w:r w:rsidRPr="00D275D7">
        <w:t xml:space="preserve"> </w:t>
      </w:r>
      <w:proofErr w:type="spellStart"/>
      <w:r w:rsidRPr="00D275D7">
        <w:t>строителната</w:t>
      </w:r>
      <w:proofErr w:type="spellEnd"/>
      <w:r w:rsidRPr="00D275D7">
        <w:t xml:space="preserve"> </w:t>
      </w:r>
      <w:proofErr w:type="spellStart"/>
      <w:r w:rsidRPr="00D275D7">
        <w:t>организация</w:t>
      </w:r>
      <w:proofErr w:type="spellEnd"/>
      <w:r w:rsidRPr="00D275D7">
        <w:t xml:space="preserve"> </w:t>
      </w:r>
      <w:proofErr w:type="spellStart"/>
      <w:r w:rsidRPr="00D275D7">
        <w:t>да</w:t>
      </w:r>
      <w:proofErr w:type="spellEnd"/>
      <w:r w:rsidRPr="00D275D7">
        <w:t xml:space="preserve"> </w:t>
      </w:r>
      <w:proofErr w:type="spellStart"/>
      <w:r w:rsidRPr="00D275D7">
        <w:t>се</w:t>
      </w:r>
      <w:proofErr w:type="spellEnd"/>
      <w:r w:rsidRPr="00D275D7">
        <w:t xml:space="preserve"> </w:t>
      </w:r>
      <w:proofErr w:type="spellStart"/>
      <w:r w:rsidRPr="00D275D7">
        <w:t>спазват</w:t>
      </w:r>
      <w:proofErr w:type="spellEnd"/>
      <w:r w:rsidRPr="00D275D7">
        <w:t xml:space="preserve"> </w:t>
      </w:r>
      <w:proofErr w:type="spellStart"/>
      <w:r w:rsidRPr="00D275D7">
        <w:t>изискванията</w:t>
      </w:r>
      <w:proofErr w:type="spellEnd"/>
      <w:r w:rsidRPr="00D275D7">
        <w:t xml:space="preserve"> </w:t>
      </w:r>
      <w:proofErr w:type="spellStart"/>
      <w:r w:rsidRPr="00D275D7">
        <w:t>на</w:t>
      </w:r>
      <w:proofErr w:type="spellEnd"/>
      <w:r w:rsidRPr="00D275D7">
        <w:t xml:space="preserve"> </w:t>
      </w:r>
      <w:proofErr w:type="spellStart"/>
      <w:r w:rsidRPr="00D275D7">
        <w:t>следните</w:t>
      </w:r>
      <w:proofErr w:type="spellEnd"/>
      <w:r w:rsidRPr="00D275D7">
        <w:t xml:space="preserve"> </w:t>
      </w:r>
      <w:proofErr w:type="spellStart"/>
      <w:r w:rsidRPr="00D275D7">
        <w:t>нормативни</w:t>
      </w:r>
      <w:proofErr w:type="spellEnd"/>
      <w:r w:rsidRPr="00D275D7">
        <w:t xml:space="preserve"> </w:t>
      </w:r>
      <w:proofErr w:type="spellStart"/>
      <w:r w:rsidRPr="00D275D7">
        <w:t>документи</w:t>
      </w:r>
      <w:proofErr w:type="spellEnd"/>
      <w:r w:rsidRPr="00D275D7">
        <w:t>:</w:t>
      </w:r>
    </w:p>
    <w:p w:rsidR="00F0183E" w:rsidRPr="00D275D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Наредба № 3 за инструктажа на работниците и служителите по безопасност, хигиена на труда и противопожарна охрана;</w:t>
      </w:r>
    </w:p>
    <w:p w:rsidR="00F0183E" w:rsidRPr="00D275D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Наредба № 3 за минималните изисквания за безопасност и опазване на здравето на работещите при използване на лични предпазни средства на работното място;</w:t>
      </w:r>
    </w:p>
    <w:p w:rsidR="00F0183E" w:rsidRPr="00D275D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Наредба № 6 за общите изисквания и задължения за осигуряване на безопасност при трудовата дейност;</w:t>
      </w:r>
    </w:p>
    <w:p w:rsidR="00F0183E" w:rsidRPr="00D275D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Закон за здравословни и безопасни условия на труд;</w:t>
      </w:r>
    </w:p>
    <w:p w:rsidR="00F0183E" w:rsidRPr="00D275D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Правилник за безопасността на труда в строителството;</w:t>
      </w:r>
    </w:p>
    <w:p w:rsidR="00F0183E" w:rsidRPr="00D275D7" w:rsidRDefault="00F0183E" w:rsidP="00F0183E">
      <w:pPr>
        <w:numPr>
          <w:ilvl w:val="0"/>
          <w:numId w:val="9"/>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Закон за опазване на околната среда.</w:t>
      </w:r>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 xml:space="preserve"> </w:t>
      </w:r>
      <w:proofErr w:type="spellStart"/>
      <w:r w:rsidRPr="00D275D7">
        <w:rPr>
          <w:sz w:val="24"/>
          <w:szCs w:val="24"/>
        </w:rPr>
        <w:t>трябва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бъдат</w:t>
      </w:r>
      <w:proofErr w:type="spellEnd"/>
      <w:r w:rsidRPr="00D275D7">
        <w:rPr>
          <w:sz w:val="24"/>
          <w:szCs w:val="24"/>
        </w:rPr>
        <w:t xml:space="preserve"> </w:t>
      </w:r>
      <w:proofErr w:type="spellStart"/>
      <w:r w:rsidRPr="00D275D7">
        <w:rPr>
          <w:sz w:val="24"/>
          <w:szCs w:val="24"/>
        </w:rPr>
        <w:t>допускани</w:t>
      </w:r>
      <w:proofErr w:type="spellEnd"/>
      <w:r w:rsidRPr="00D275D7">
        <w:rPr>
          <w:sz w:val="24"/>
          <w:szCs w:val="24"/>
        </w:rPr>
        <w:t xml:space="preserve"> </w:t>
      </w:r>
      <w:proofErr w:type="spellStart"/>
      <w:r w:rsidRPr="00D275D7">
        <w:rPr>
          <w:sz w:val="24"/>
          <w:szCs w:val="24"/>
        </w:rPr>
        <w:t>само</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назначени</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организация</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извършват</w:t>
      </w:r>
      <w:proofErr w:type="spellEnd"/>
      <w:r w:rsidRPr="00D275D7">
        <w:rPr>
          <w:sz w:val="24"/>
          <w:szCs w:val="24"/>
        </w:rPr>
        <w:t xml:space="preserve"> </w:t>
      </w:r>
      <w:proofErr w:type="spellStart"/>
      <w:r w:rsidRPr="00D275D7">
        <w:rPr>
          <w:sz w:val="24"/>
          <w:szCs w:val="24"/>
        </w:rPr>
        <w:t>специфични</w:t>
      </w:r>
      <w:proofErr w:type="spellEnd"/>
      <w:r w:rsidRPr="00D275D7">
        <w:rPr>
          <w:sz w:val="24"/>
          <w:szCs w:val="24"/>
        </w:rPr>
        <w:t xml:space="preserve"> </w:t>
      </w:r>
      <w:proofErr w:type="spellStart"/>
      <w:r w:rsidRPr="00D275D7">
        <w:rPr>
          <w:sz w:val="24"/>
          <w:szCs w:val="24"/>
        </w:rPr>
        <w:t>дейности</w:t>
      </w:r>
      <w:proofErr w:type="spellEnd"/>
      <w:r w:rsidRPr="00D275D7">
        <w:rPr>
          <w:sz w:val="24"/>
          <w:szCs w:val="24"/>
        </w:rPr>
        <w:t xml:space="preserve">, </w:t>
      </w:r>
      <w:proofErr w:type="spellStart"/>
      <w:r w:rsidRPr="00D275D7">
        <w:rPr>
          <w:sz w:val="24"/>
          <w:szCs w:val="24"/>
        </w:rPr>
        <w:t>свързани</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строителството</w:t>
      </w:r>
      <w:proofErr w:type="spellEnd"/>
      <w:r w:rsidRPr="00D275D7">
        <w:rPr>
          <w:sz w:val="24"/>
          <w:szCs w:val="24"/>
        </w:rPr>
        <w:t>.</w:t>
      </w:r>
      <w:proofErr w:type="gram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допускат</w:t>
      </w:r>
      <w:proofErr w:type="spellEnd"/>
      <w:r w:rsidRPr="00D275D7">
        <w:rPr>
          <w:sz w:val="24"/>
          <w:szCs w:val="24"/>
        </w:rPr>
        <w:t xml:space="preserve"> </w:t>
      </w:r>
      <w:proofErr w:type="spellStart"/>
      <w:r w:rsidRPr="00D275D7">
        <w:rPr>
          <w:sz w:val="24"/>
          <w:szCs w:val="24"/>
        </w:rPr>
        <w:t>технически</w:t>
      </w:r>
      <w:proofErr w:type="spellEnd"/>
      <w:r w:rsidRPr="00D275D7">
        <w:rPr>
          <w:sz w:val="24"/>
          <w:szCs w:val="24"/>
        </w:rPr>
        <w:t xml:space="preserve"> </w:t>
      </w:r>
      <w:proofErr w:type="spellStart"/>
      <w:r w:rsidRPr="00D275D7">
        <w:rPr>
          <w:sz w:val="24"/>
          <w:szCs w:val="24"/>
        </w:rPr>
        <w:t>неправоспособни</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нямащи</w:t>
      </w:r>
      <w:proofErr w:type="spellEnd"/>
      <w:r w:rsidRPr="00D275D7">
        <w:rPr>
          <w:sz w:val="24"/>
          <w:szCs w:val="24"/>
        </w:rPr>
        <w:t xml:space="preserve"> </w:t>
      </w:r>
      <w:proofErr w:type="spellStart"/>
      <w:r w:rsidRPr="00D275D7">
        <w:rPr>
          <w:sz w:val="24"/>
          <w:szCs w:val="24"/>
        </w:rPr>
        <w:t>необходимата</w:t>
      </w:r>
      <w:proofErr w:type="spellEnd"/>
      <w:r w:rsidRPr="00D275D7">
        <w:rPr>
          <w:sz w:val="24"/>
          <w:szCs w:val="24"/>
        </w:rPr>
        <w:t xml:space="preserve"> </w:t>
      </w:r>
      <w:proofErr w:type="spellStart"/>
      <w:r w:rsidRPr="00D275D7">
        <w:rPr>
          <w:sz w:val="24"/>
          <w:szCs w:val="24"/>
        </w:rPr>
        <w:t>квалификация</w:t>
      </w:r>
      <w:proofErr w:type="spellEnd"/>
      <w:r w:rsidRPr="00D275D7">
        <w:rPr>
          <w:sz w:val="24"/>
          <w:szCs w:val="24"/>
        </w:rPr>
        <w:t xml:space="preserve">, </w:t>
      </w:r>
      <w:proofErr w:type="spellStart"/>
      <w:r w:rsidRPr="00D275D7">
        <w:rPr>
          <w:sz w:val="24"/>
          <w:szCs w:val="24"/>
        </w:rPr>
        <w:t>работници</w:t>
      </w:r>
      <w:proofErr w:type="spellEnd"/>
      <w:r w:rsidRPr="00D275D7">
        <w:rPr>
          <w:sz w:val="24"/>
          <w:szCs w:val="24"/>
        </w:rPr>
        <w:t xml:space="preserve"> и </w:t>
      </w:r>
      <w:proofErr w:type="spellStart"/>
      <w:r w:rsidRPr="00D275D7">
        <w:rPr>
          <w:sz w:val="24"/>
          <w:szCs w:val="24"/>
        </w:rPr>
        <w:t>служители</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запознати</w:t>
      </w:r>
      <w:proofErr w:type="spellEnd"/>
      <w:r w:rsidRPr="00D275D7">
        <w:rPr>
          <w:sz w:val="24"/>
          <w:szCs w:val="24"/>
        </w:rPr>
        <w:t xml:space="preserve"> с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и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преминали</w:t>
      </w:r>
      <w:proofErr w:type="spellEnd"/>
      <w:r w:rsidRPr="00D275D7">
        <w:rPr>
          <w:sz w:val="24"/>
          <w:szCs w:val="24"/>
        </w:rPr>
        <w:t xml:space="preserve"> </w:t>
      </w:r>
      <w:proofErr w:type="spellStart"/>
      <w:r w:rsidRPr="00D275D7">
        <w:rPr>
          <w:sz w:val="24"/>
          <w:szCs w:val="24"/>
        </w:rPr>
        <w:t>през</w:t>
      </w:r>
      <w:proofErr w:type="spellEnd"/>
      <w:r w:rsidRPr="00D275D7">
        <w:rPr>
          <w:sz w:val="24"/>
          <w:szCs w:val="24"/>
        </w:rPr>
        <w:t xml:space="preserve"> </w:t>
      </w:r>
      <w:proofErr w:type="spellStart"/>
      <w:r w:rsidRPr="00D275D7">
        <w:rPr>
          <w:sz w:val="24"/>
          <w:szCs w:val="24"/>
        </w:rPr>
        <w:t>инструктажа</w:t>
      </w:r>
      <w:proofErr w:type="spellEnd"/>
      <w:r w:rsidRPr="00D275D7">
        <w:rPr>
          <w:sz w:val="24"/>
          <w:szCs w:val="24"/>
        </w:rPr>
        <w:t xml:space="preserve">, </w:t>
      </w:r>
      <w:proofErr w:type="spellStart"/>
      <w:r w:rsidRPr="00D275D7">
        <w:rPr>
          <w:sz w:val="24"/>
          <w:szCs w:val="24"/>
        </w:rPr>
        <w:t>изготвен</w:t>
      </w:r>
      <w:proofErr w:type="spellEnd"/>
      <w:r w:rsidRPr="00D275D7">
        <w:rPr>
          <w:sz w:val="24"/>
          <w:szCs w:val="24"/>
        </w:rPr>
        <w:t xml:space="preserve"> </w:t>
      </w:r>
      <w:proofErr w:type="spellStart"/>
      <w:r w:rsidRPr="00D275D7">
        <w:rPr>
          <w:sz w:val="24"/>
          <w:szCs w:val="24"/>
        </w:rPr>
        <w:t>съгласно</w:t>
      </w:r>
      <w:proofErr w:type="spellEnd"/>
      <w:r w:rsidRPr="00D275D7">
        <w:rPr>
          <w:sz w:val="24"/>
          <w:szCs w:val="24"/>
        </w:rPr>
        <w:t xml:space="preserve"> </w:t>
      </w:r>
      <w:proofErr w:type="spellStart"/>
      <w:r w:rsidRPr="00D275D7">
        <w:rPr>
          <w:sz w:val="24"/>
          <w:szCs w:val="24"/>
        </w:rPr>
        <w:t>Наредба</w:t>
      </w:r>
      <w:proofErr w:type="spellEnd"/>
      <w:r w:rsidRPr="00D275D7">
        <w:rPr>
          <w:sz w:val="24"/>
          <w:szCs w:val="24"/>
        </w:rPr>
        <w:t xml:space="preserve"> № 3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инструктажа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работниците</w:t>
      </w:r>
      <w:proofErr w:type="spellEnd"/>
      <w:r w:rsidRPr="00D275D7">
        <w:rPr>
          <w:sz w:val="24"/>
          <w:szCs w:val="24"/>
        </w:rPr>
        <w:t xml:space="preserve"> и </w:t>
      </w:r>
      <w:proofErr w:type="spellStart"/>
      <w:r w:rsidRPr="00D275D7">
        <w:rPr>
          <w:sz w:val="24"/>
          <w:szCs w:val="24"/>
        </w:rPr>
        <w:t>служителите</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безопасност</w:t>
      </w:r>
      <w:proofErr w:type="spellEnd"/>
      <w:r w:rsidRPr="00D275D7">
        <w:rPr>
          <w:sz w:val="24"/>
          <w:szCs w:val="24"/>
        </w:rPr>
        <w:t xml:space="preserve">, </w:t>
      </w:r>
      <w:proofErr w:type="spellStart"/>
      <w:r w:rsidRPr="00D275D7">
        <w:rPr>
          <w:sz w:val="24"/>
          <w:szCs w:val="24"/>
        </w:rPr>
        <w:t>хигиена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и </w:t>
      </w:r>
      <w:proofErr w:type="spellStart"/>
      <w:r w:rsidRPr="00D275D7">
        <w:rPr>
          <w:sz w:val="24"/>
          <w:szCs w:val="24"/>
        </w:rPr>
        <w:t>противопожарна</w:t>
      </w:r>
      <w:proofErr w:type="spellEnd"/>
      <w:r w:rsidRPr="00D275D7">
        <w:rPr>
          <w:sz w:val="24"/>
          <w:szCs w:val="24"/>
        </w:rPr>
        <w:t xml:space="preserve"> </w:t>
      </w:r>
      <w:proofErr w:type="spellStart"/>
      <w:r w:rsidRPr="00D275D7">
        <w:rPr>
          <w:sz w:val="24"/>
          <w:szCs w:val="24"/>
        </w:rPr>
        <w:t>охрана</w:t>
      </w:r>
      <w:proofErr w:type="spellEnd"/>
      <w:r w:rsidRPr="00D275D7">
        <w:rPr>
          <w:sz w:val="24"/>
          <w:szCs w:val="24"/>
        </w:rPr>
        <w:t>.</w:t>
      </w:r>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Ръководството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организация</w:t>
      </w:r>
      <w:proofErr w:type="spellEnd"/>
      <w:r w:rsidRPr="00D275D7">
        <w:rPr>
          <w:sz w:val="24"/>
          <w:szCs w:val="24"/>
        </w:rPr>
        <w:t xml:space="preserve"> </w:t>
      </w:r>
      <w:proofErr w:type="spellStart"/>
      <w:r w:rsidRPr="00D275D7">
        <w:rPr>
          <w:sz w:val="24"/>
          <w:szCs w:val="24"/>
        </w:rPr>
        <w:t>трябва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осигури</w:t>
      </w:r>
      <w:proofErr w:type="spellEnd"/>
      <w:r w:rsidRPr="00D275D7">
        <w:rPr>
          <w:sz w:val="24"/>
          <w:szCs w:val="24"/>
        </w:rPr>
        <w:t xml:space="preserve"> </w:t>
      </w:r>
      <w:proofErr w:type="spellStart"/>
      <w:r w:rsidRPr="00D275D7">
        <w:rPr>
          <w:sz w:val="24"/>
          <w:szCs w:val="24"/>
        </w:rPr>
        <w:t>преработването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действащите</w:t>
      </w:r>
      <w:proofErr w:type="spellEnd"/>
      <w:r w:rsidRPr="00D275D7">
        <w:rPr>
          <w:sz w:val="24"/>
          <w:szCs w:val="24"/>
        </w:rPr>
        <w:t xml:space="preserve"> </w:t>
      </w:r>
      <w:proofErr w:type="spellStart"/>
      <w:r w:rsidRPr="00D275D7">
        <w:rPr>
          <w:sz w:val="24"/>
          <w:szCs w:val="24"/>
        </w:rPr>
        <w:t>инструкции</w:t>
      </w:r>
      <w:proofErr w:type="spellEnd"/>
      <w:r w:rsidRPr="00D275D7">
        <w:rPr>
          <w:sz w:val="24"/>
          <w:szCs w:val="24"/>
        </w:rPr>
        <w:t xml:space="preserve">, </w:t>
      </w:r>
      <w:proofErr w:type="spellStart"/>
      <w:r w:rsidRPr="00D275D7">
        <w:rPr>
          <w:sz w:val="24"/>
          <w:szCs w:val="24"/>
        </w:rPr>
        <w:t>както</w:t>
      </w:r>
      <w:proofErr w:type="spellEnd"/>
      <w:r w:rsidRPr="00D275D7">
        <w:rPr>
          <w:sz w:val="24"/>
          <w:szCs w:val="24"/>
        </w:rPr>
        <w:t xml:space="preserve"> и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утвърди</w:t>
      </w:r>
      <w:proofErr w:type="spellEnd"/>
      <w:r w:rsidRPr="00D275D7">
        <w:rPr>
          <w:sz w:val="24"/>
          <w:szCs w:val="24"/>
        </w:rPr>
        <w:t xml:space="preserve"> </w:t>
      </w:r>
      <w:proofErr w:type="spellStart"/>
      <w:r w:rsidRPr="00D275D7">
        <w:rPr>
          <w:sz w:val="24"/>
          <w:szCs w:val="24"/>
        </w:rPr>
        <w:t>нови</w:t>
      </w:r>
      <w:proofErr w:type="spellEnd"/>
      <w:r w:rsidRPr="00D275D7">
        <w:rPr>
          <w:sz w:val="24"/>
          <w:szCs w:val="24"/>
        </w:rPr>
        <w:t xml:space="preserve"> </w:t>
      </w:r>
      <w:proofErr w:type="spellStart"/>
      <w:r w:rsidRPr="00D275D7">
        <w:rPr>
          <w:sz w:val="24"/>
          <w:szCs w:val="24"/>
        </w:rPr>
        <w:t>такива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БХТПО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общите</w:t>
      </w:r>
      <w:proofErr w:type="spellEnd"/>
      <w:r w:rsidRPr="00D275D7">
        <w:rPr>
          <w:sz w:val="24"/>
          <w:szCs w:val="24"/>
        </w:rPr>
        <w:t xml:space="preserve"> и </w:t>
      </w:r>
      <w:proofErr w:type="spellStart"/>
      <w:r w:rsidRPr="00D275D7">
        <w:rPr>
          <w:sz w:val="24"/>
          <w:szCs w:val="24"/>
        </w:rPr>
        <w:t>специфични</w:t>
      </w:r>
      <w:proofErr w:type="spellEnd"/>
      <w:r w:rsidRPr="00D275D7">
        <w:rPr>
          <w:sz w:val="24"/>
          <w:szCs w:val="24"/>
        </w:rPr>
        <w:t xml:space="preserve"> СМР, </w:t>
      </w:r>
      <w:proofErr w:type="spellStart"/>
      <w:r w:rsidRPr="00D275D7">
        <w:rPr>
          <w:sz w:val="24"/>
          <w:szCs w:val="24"/>
        </w:rPr>
        <w:t>както</w:t>
      </w:r>
      <w:proofErr w:type="spellEnd"/>
      <w:r w:rsidRPr="00D275D7">
        <w:rPr>
          <w:sz w:val="24"/>
          <w:szCs w:val="24"/>
        </w:rPr>
        <w:t xml:space="preserve"> и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експлоатирането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всички</w:t>
      </w:r>
      <w:proofErr w:type="spellEnd"/>
      <w:r w:rsidRPr="00D275D7">
        <w:rPr>
          <w:sz w:val="24"/>
          <w:szCs w:val="24"/>
        </w:rPr>
        <w:t xml:space="preserve"> </w:t>
      </w:r>
      <w:proofErr w:type="spellStart"/>
      <w:r w:rsidRPr="00D275D7">
        <w:rPr>
          <w:sz w:val="24"/>
          <w:szCs w:val="24"/>
        </w:rPr>
        <w:t>видове</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предвидени</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използват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w:t>
      </w:r>
      <w:proofErr w:type="gramEnd"/>
      <w:r w:rsidRPr="00D275D7">
        <w:rPr>
          <w:sz w:val="24"/>
          <w:szCs w:val="24"/>
        </w:rPr>
        <w:t xml:space="preserve"> </w:t>
      </w:r>
      <w:proofErr w:type="spellStart"/>
      <w:r w:rsidRPr="00D275D7">
        <w:rPr>
          <w:sz w:val="24"/>
          <w:szCs w:val="24"/>
        </w:rPr>
        <w:t>Минималния</w:t>
      </w:r>
      <w:proofErr w:type="spellEnd"/>
      <w:r w:rsidRPr="00D275D7">
        <w:rPr>
          <w:sz w:val="24"/>
          <w:szCs w:val="24"/>
        </w:rPr>
        <w:t xml:space="preserve"> </w:t>
      </w:r>
      <w:proofErr w:type="spellStart"/>
      <w:r w:rsidRPr="00D275D7">
        <w:rPr>
          <w:sz w:val="24"/>
          <w:szCs w:val="24"/>
        </w:rPr>
        <w:t>обхват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тези</w:t>
      </w:r>
      <w:proofErr w:type="spellEnd"/>
      <w:r w:rsidRPr="00D275D7">
        <w:rPr>
          <w:sz w:val="24"/>
          <w:szCs w:val="24"/>
        </w:rPr>
        <w:t xml:space="preserve"> </w:t>
      </w:r>
      <w:proofErr w:type="spellStart"/>
      <w:r w:rsidRPr="00D275D7">
        <w:rPr>
          <w:sz w:val="24"/>
          <w:szCs w:val="24"/>
        </w:rPr>
        <w:t>инструкции</w:t>
      </w:r>
      <w:proofErr w:type="spellEnd"/>
      <w:r w:rsidRPr="00D275D7">
        <w:rPr>
          <w:sz w:val="24"/>
          <w:szCs w:val="24"/>
        </w:rPr>
        <w:t xml:space="preserve"> е:</w:t>
      </w:r>
    </w:p>
    <w:p w:rsidR="00F0183E" w:rsidRPr="00D275D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Правата, задълженията и отговорностите на лицата от административно - управленческия и производствен персонал;</w:t>
      </w:r>
    </w:p>
    <w:p w:rsidR="00F0183E" w:rsidRPr="00D275D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lastRenderedPageBreak/>
        <w:t>Изискваната правоспособност или квалификация на производствения персонал;</w:t>
      </w:r>
    </w:p>
    <w:p w:rsidR="00F0183E" w:rsidRPr="00D275D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Изискванията по БХТПО преди започване, през време и при прекъсване, преустановяване и завършване на работа;</w:t>
      </w:r>
    </w:p>
    <w:p w:rsidR="00F0183E" w:rsidRPr="00D275D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Изискванията по БХТПО, на които трябва да отговарят ползваните строителни машини и други, включително посочените от завода – производител</w:t>
      </w:r>
    </w:p>
    <w:p w:rsidR="00F0183E" w:rsidRPr="00D275D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Средствата за индивидуална защита;</w:t>
      </w:r>
    </w:p>
    <w:p w:rsidR="00F0183E" w:rsidRPr="00D275D7" w:rsidRDefault="00F0183E" w:rsidP="00F0183E">
      <w:pPr>
        <w:numPr>
          <w:ilvl w:val="0"/>
          <w:numId w:val="1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Условията за принудително и аварийно преустановяване на работата, мерки за предотвратяване и ликвидиране на аварии и даване на първа помощ при злополука и други;</w:t>
      </w:r>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Когато</w:t>
      </w:r>
      <w:proofErr w:type="spellEnd"/>
      <w:r w:rsidRPr="00D275D7">
        <w:rPr>
          <w:sz w:val="24"/>
          <w:szCs w:val="24"/>
        </w:rPr>
        <w:t xml:space="preserve"> СМР </w:t>
      </w:r>
      <w:proofErr w:type="spellStart"/>
      <w:r w:rsidRPr="00D275D7">
        <w:rPr>
          <w:sz w:val="24"/>
          <w:szCs w:val="24"/>
        </w:rPr>
        <w:t>ще</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изпълняват</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две</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повече</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организации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една</w:t>
      </w:r>
      <w:proofErr w:type="spellEnd"/>
      <w:r w:rsidRPr="00D275D7">
        <w:rPr>
          <w:sz w:val="24"/>
          <w:szCs w:val="24"/>
        </w:rPr>
        <w:t xml:space="preserve"> и </w:t>
      </w:r>
      <w:proofErr w:type="spellStart"/>
      <w:r w:rsidRPr="00D275D7">
        <w:rPr>
          <w:sz w:val="24"/>
          <w:szCs w:val="24"/>
        </w:rPr>
        <w:t>съща</w:t>
      </w:r>
      <w:proofErr w:type="spellEnd"/>
      <w:r w:rsidRPr="00D275D7">
        <w:rPr>
          <w:sz w:val="24"/>
          <w:szCs w:val="24"/>
        </w:rPr>
        <w:t xml:space="preserve"> </w:t>
      </w:r>
      <w:proofErr w:type="spellStart"/>
      <w:r w:rsidRPr="00D275D7">
        <w:rPr>
          <w:sz w:val="24"/>
          <w:szCs w:val="24"/>
        </w:rPr>
        <w:t>строителна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w:t>
      </w:r>
      <w:proofErr w:type="spellStart"/>
      <w:r w:rsidRPr="00D275D7">
        <w:rPr>
          <w:sz w:val="24"/>
          <w:szCs w:val="24"/>
        </w:rPr>
        <w:t>главният</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задължава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изработи</w:t>
      </w:r>
      <w:proofErr w:type="spellEnd"/>
      <w:r w:rsidRPr="00D275D7">
        <w:rPr>
          <w:sz w:val="24"/>
          <w:szCs w:val="24"/>
        </w:rPr>
        <w:t xml:space="preserve"> </w:t>
      </w:r>
      <w:proofErr w:type="spellStart"/>
      <w:r w:rsidRPr="00D275D7">
        <w:rPr>
          <w:sz w:val="24"/>
          <w:szCs w:val="24"/>
        </w:rPr>
        <w:t>съвместно</w:t>
      </w:r>
      <w:proofErr w:type="spellEnd"/>
      <w:r w:rsidRPr="00D275D7">
        <w:rPr>
          <w:sz w:val="24"/>
          <w:szCs w:val="24"/>
        </w:rPr>
        <w:t xml:space="preserve"> с </w:t>
      </w:r>
      <w:proofErr w:type="spellStart"/>
      <w:r w:rsidRPr="00D275D7">
        <w:rPr>
          <w:sz w:val="24"/>
          <w:szCs w:val="24"/>
        </w:rPr>
        <w:t>подизпълнителите</w:t>
      </w:r>
      <w:proofErr w:type="spellEnd"/>
      <w:r w:rsidRPr="00D275D7">
        <w:rPr>
          <w:sz w:val="24"/>
          <w:szCs w:val="24"/>
        </w:rPr>
        <w:t xml:space="preserve"> </w:t>
      </w:r>
      <w:proofErr w:type="spellStart"/>
      <w:r w:rsidRPr="00D275D7">
        <w:rPr>
          <w:sz w:val="24"/>
          <w:szCs w:val="24"/>
        </w:rPr>
        <w:t>мероприятията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БХТПО и </w:t>
      </w:r>
      <w:proofErr w:type="spellStart"/>
      <w:r w:rsidRPr="00D275D7">
        <w:rPr>
          <w:sz w:val="24"/>
          <w:szCs w:val="24"/>
        </w:rPr>
        <w:t>определи</w:t>
      </w:r>
      <w:proofErr w:type="spellEnd"/>
      <w:r w:rsidRPr="00D275D7">
        <w:rPr>
          <w:sz w:val="24"/>
          <w:szCs w:val="24"/>
        </w:rPr>
        <w:t xml:space="preserve"> </w:t>
      </w:r>
      <w:proofErr w:type="spellStart"/>
      <w:r w:rsidRPr="00D275D7">
        <w:rPr>
          <w:sz w:val="24"/>
          <w:szCs w:val="24"/>
        </w:rPr>
        <w:t>отговарящите</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изпълнението</w:t>
      </w:r>
      <w:proofErr w:type="spellEnd"/>
      <w:r w:rsidRPr="00D275D7">
        <w:rPr>
          <w:sz w:val="24"/>
          <w:szCs w:val="24"/>
        </w:rPr>
        <w:t xml:space="preserve"> й.</w:t>
      </w:r>
      <w:proofErr w:type="gramEnd"/>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Преди</w:t>
      </w:r>
      <w:proofErr w:type="spellEnd"/>
      <w:r w:rsidRPr="00D275D7">
        <w:rPr>
          <w:sz w:val="24"/>
          <w:szCs w:val="24"/>
        </w:rPr>
        <w:t xml:space="preserve"> </w:t>
      </w:r>
      <w:proofErr w:type="spellStart"/>
      <w:r w:rsidRPr="00D275D7">
        <w:rPr>
          <w:sz w:val="24"/>
          <w:szCs w:val="24"/>
        </w:rPr>
        <w:t>започване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страна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подизпълнителите</w:t>
      </w:r>
      <w:proofErr w:type="spellEnd"/>
      <w:r w:rsidRPr="00D275D7">
        <w:rPr>
          <w:sz w:val="24"/>
          <w:szCs w:val="24"/>
        </w:rPr>
        <w:t xml:space="preserve">, </w:t>
      </w:r>
      <w:proofErr w:type="spellStart"/>
      <w:r w:rsidRPr="00D275D7">
        <w:rPr>
          <w:sz w:val="24"/>
          <w:szCs w:val="24"/>
        </w:rPr>
        <w:t>главният</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задължава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им</w:t>
      </w:r>
      <w:proofErr w:type="spellEnd"/>
      <w:r w:rsidRPr="00D275D7">
        <w:rPr>
          <w:sz w:val="24"/>
          <w:szCs w:val="24"/>
        </w:rPr>
        <w:t xml:space="preserve"> </w:t>
      </w:r>
      <w:proofErr w:type="spellStart"/>
      <w:r w:rsidRPr="00D275D7">
        <w:rPr>
          <w:sz w:val="24"/>
          <w:szCs w:val="24"/>
        </w:rPr>
        <w:t>предаде</w:t>
      </w:r>
      <w:proofErr w:type="spellEnd"/>
      <w:r w:rsidRPr="00D275D7">
        <w:rPr>
          <w:sz w:val="24"/>
          <w:szCs w:val="24"/>
        </w:rPr>
        <w:t xml:space="preserve"> с </w:t>
      </w:r>
      <w:proofErr w:type="spellStart"/>
      <w:r w:rsidRPr="00D275D7">
        <w:rPr>
          <w:sz w:val="24"/>
          <w:szCs w:val="24"/>
        </w:rPr>
        <w:t>протокол</w:t>
      </w:r>
      <w:proofErr w:type="spellEnd"/>
      <w:r w:rsidRPr="00D275D7">
        <w:rPr>
          <w:sz w:val="24"/>
          <w:szCs w:val="24"/>
        </w:rPr>
        <w:t xml:space="preserve"> </w:t>
      </w:r>
      <w:proofErr w:type="spellStart"/>
      <w:r w:rsidRPr="00D275D7">
        <w:rPr>
          <w:sz w:val="24"/>
          <w:szCs w:val="24"/>
        </w:rPr>
        <w:t>обезопасени</w:t>
      </w:r>
      <w:proofErr w:type="spellEnd"/>
      <w:r w:rsidRPr="00D275D7">
        <w:rPr>
          <w:sz w:val="24"/>
          <w:szCs w:val="24"/>
        </w:rPr>
        <w:t xml:space="preserve"> </w:t>
      </w:r>
      <w:proofErr w:type="spellStart"/>
      <w:r w:rsidRPr="00D275D7">
        <w:rPr>
          <w:sz w:val="24"/>
          <w:szCs w:val="24"/>
        </w:rPr>
        <w:t>всички</w:t>
      </w:r>
      <w:proofErr w:type="spellEnd"/>
      <w:r w:rsidRPr="00D275D7">
        <w:rPr>
          <w:sz w:val="24"/>
          <w:szCs w:val="24"/>
        </w:rPr>
        <w:t xml:space="preserve"> </w:t>
      </w:r>
      <w:proofErr w:type="spellStart"/>
      <w:r w:rsidRPr="00D275D7">
        <w:rPr>
          <w:sz w:val="24"/>
          <w:szCs w:val="24"/>
        </w:rPr>
        <w:t>работни</w:t>
      </w:r>
      <w:proofErr w:type="spellEnd"/>
      <w:r w:rsidRPr="00D275D7">
        <w:rPr>
          <w:sz w:val="24"/>
          <w:szCs w:val="24"/>
        </w:rPr>
        <w:t xml:space="preserve"> </w:t>
      </w:r>
      <w:proofErr w:type="spellStart"/>
      <w:r w:rsidRPr="00D275D7">
        <w:rPr>
          <w:sz w:val="24"/>
          <w:szCs w:val="24"/>
        </w:rPr>
        <w:t>площадки</w:t>
      </w:r>
      <w:proofErr w:type="spellEnd"/>
      <w:r w:rsidRPr="00D275D7">
        <w:rPr>
          <w:sz w:val="24"/>
          <w:szCs w:val="24"/>
        </w:rPr>
        <w:t>.</w:t>
      </w:r>
      <w:proofErr w:type="gramEnd"/>
      <w:r w:rsidRPr="00D275D7">
        <w:rPr>
          <w:sz w:val="24"/>
          <w:szCs w:val="24"/>
        </w:rPr>
        <w:t xml:space="preserve"> </w:t>
      </w:r>
      <w:proofErr w:type="spellStart"/>
      <w:proofErr w:type="gramStart"/>
      <w:r w:rsidRPr="00D275D7">
        <w:rPr>
          <w:sz w:val="24"/>
          <w:szCs w:val="24"/>
        </w:rPr>
        <w:t>Разкритите</w:t>
      </w:r>
      <w:proofErr w:type="spellEnd"/>
      <w:r w:rsidRPr="00D275D7">
        <w:rPr>
          <w:sz w:val="24"/>
          <w:szCs w:val="24"/>
        </w:rPr>
        <w:t xml:space="preserve"> </w:t>
      </w:r>
      <w:proofErr w:type="spellStart"/>
      <w:r w:rsidRPr="00D275D7">
        <w:rPr>
          <w:sz w:val="24"/>
          <w:szCs w:val="24"/>
        </w:rPr>
        <w:t>впоследствие</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премахнати</w:t>
      </w:r>
      <w:proofErr w:type="spellEnd"/>
      <w:r w:rsidRPr="00D275D7">
        <w:rPr>
          <w:sz w:val="24"/>
          <w:szCs w:val="24"/>
        </w:rPr>
        <w:t xml:space="preserve"> </w:t>
      </w:r>
      <w:proofErr w:type="spellStart"/>
      <w:r w:rsidRPr="00D275D7">
        <w:rPr>
          <w:sz w:val="24"/>
          <w:szCs w:val="24"/>
        </w:rPr>
        <w:t>обезопасени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ограждения</w:t>
      </w:r>
      <w:proofErr w:type="spellEnd"/>
      <w:r w:rsidRPr="00D275D7">
        <w:rPr>
          <w:sz w:val="24"/>
          <w:szCs w:val="24"/>
        </w:rPr>
        <w:t xml:space="preserve">, </w:t>
      </w:r>
      <w:proofErr w:type="spellStart"/>
      <w:r w:rsidRPr="00D275D7">
        <w:rPr>
          <w:sz w:val="24"/>
          <w:szCs w:val="24"/>
        </w:rPr>
        <w:t>покрития</w:t>
      </w:r>
      <w:proofErr w:type="spellEnd"/>
      <w:r w:rsidRPr="00D275D7">
        <w:rPr>
          <w:sz w:val="24"/>
          <w:szCs w:val="24"/>
        </w:rPr>
        <w:t xml:space="preserve"> и </w:t>
      </w:r>
      <w:proofErr w:type="spellStart"/>
      <w:r w:rsidRPr="00D275D7">
        <w:rPr>
          <w:sz w:val="24"/>
          <w:szCs w:val="24"/>
        </w:rPr>
        <w:t>други</w:t>
      </w:r>
      <w:proofErr w:type="spellEnd"/>
      <w:r w:rsidRPr="00D275D7">
        <w:rPr>
          <w:sz w:val="24"/>
          <w:szCs w:val="24"/>
        </w:rPr>
        <w:t xml:space="preserve"> е </w:t>
      </w:r>
      <w:proofErr w:type="spellStart"/>
      <w:r w:rsidRPr="00D275D7">
        <w:rPr>
          <w:sz w:val="24"/>
          <w:szCs w:val="24"/>
        </w:rPr>
        <w:t>необходимо</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възстановят</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организацията</w:t>
      </w:r>
      <w:proofErr w:type="spellEnd"/>
      <w:r w:rsidRPr="00D275D7">
        <w:rPr>
          <w:sz w:val="24"/>
          <w:szCs w:val="24"/>
        </w:rPr>
        <w:t xml:space="preserve">, </w:t>
      </w:r>
      <w:proofErr w:type="spellStart"/>
      <w:r w:rsidRPr="00D275D7">
        <w:rPr>
          <w:sz w:val="24"/>
          <w:szCs w:val="24"/>
        </w:rPr>
        <w:t>която</w:t>
      </w:r>
      <w:proofErr w:type="spellEnd"/>
      <w:r w:rsidRPr="00D275D7">
        <w:rPr>
          <w:sz w:val="24"/>
          <w:szCs w:val="24"/>
        </w:rPr>
        <w:t xml:space="preserve"> </w:t>
      </w:r>
      <w:proofErr w:type="spellStart"/>
      <w:r w:rsidRPr="00D275D7">
        <w:rPr>
          <w:sz w:val="24"/>
          <w:szCs w:val="24"/>
        </w:rPr>
        <w:t>ги</w:t>
      </w:r>
      <w:proofErr w:type="spellEnd"/>
      <w:r w:rsidRPr="00D275D7">
        <w:rPr>
          <w:sz w:val="24"/>
          <w:szCs w:val="24"/>
        </w:rPr>
        <w:t xml:space="preserve"> е </w:t>
      </w:r>
      <w:proofErr w:type="spellStart"/>
      <w:r w:rsidRPr="00D275D7">
        <w:rPr>
          <w:sz w:val="24"/>
          <w:szCs w:val="24"/>
        </w:rPr>
        <w:t>разкрила</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премахнала</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lang w:val="ru-RU"/>
        </w:rPr>
      </w:pPr>
      <w:proofErr w:type="spellStart"/>
      <w:proofErr w:type="gramStart"/>
      <w:r w:rsidRPr="00D275D7">
        <w:rPr>
          <w:sz w:val="24"/>
          <w:szCs w:val="24"/>
        </w:rPr>
        <w:t>Задължение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главния</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е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осигури</w:t>
      </w:r>
      <w:proofErr w:type="spellEnd"/>
      <w:r w:rsidRPr="00D275D7">
        <w:rPr>
          <w:sz w:val="24"/>
          <w:szCs w:val="24"/>
        </w:rPr>
        <w:t xml:space="preserve"> </w:t>
      </w:r>
      <w:proofErr w:type="spellStart"/>
      <w:r w:rsidRPr="00D275D7">
        <w:rPr>
          <w:sz w:val="24"/>
          <w:szCs w:val="24"/>
        </w:rPr>
        <w:t>минималният</w:t>
      </w:r>
      <w:proofErr w:type="spellEnd"/>
      <w:r w:rsidRPr="00D275D7">
        <w:rPr>
          <w:sz w:val="24"/>
          <w:szCs w:val="24"/>
        </w:rPr>
        <w:t xml:space="preserve"> </w:t>
      </w:r>
      <w:proofErr w:type="spellStart"/>
      <w:r w:rsidRPr="00D275D7">
        <w:rPr>
          <w:sz w:val="24"/>
          <w:szCs w:val="24"/>
        </w:rPr>
        <w:t>брой</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специалисти</w:t>
      </w:r>
      <w:proofErr w:type="spellEnd"/>
      <w:r w:rsidRPr="00D275D7">
        <w:rPr>
          <w:sz w:val="24"/>
          <w:szCs w:val="24"/>
        </w:rPr>
        <w:t xml:space="preserve">, </w:t>
      </w:r>
      <w:proofErr w:type="spellStart"/>
      <w:r w:rsidRPr="00D275D7">
        <w:rPr>
          <w:sz w:val="24"/>
          <w:szCs w:val="24"/>
        </w:rPr>
        <w:t>необходими</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нормалното</w:t>
      </w:r>
      <w:proofErr w:type="spellEnd"/>
      <w:r w:rsidRPr="00D275D7">
        <w:rPr>
          <w:sz w:val="24"/>
          <w:szCs w:val="24"/>
        </w:rPr>
        <w:t xml:space="preserve"> и </w:t>
      </w:r>
      <w:proofErr w:type="spellStart"/>
      <w:r w:rsidRPr="00D275D7">
        <w:rPr>
          <w:sz w:val="24"/>
          <w:szCs w:val="24"/>
        </w:rPr>
        <w:t>правилно</w:t>
      </w:r>
      <w:proofErr w:type="spellEnd"/>
      <w:r w:rsidRPr="00D275D7">
        <w:rPr>
          <w:sz w:val="24"/>
          <w:szCs w:val="24"/>
        </w:rPr>
        <w:t xml:space="preserve"> </w:t>
      </w:r>
      <w:proofErr w:type="spellStart"/>
      <w:r w:rsidRPr="00D275D7">
        <w:rPr>
          <w:sz w:val="24"/>
          <w:szCs w:val="24"/>
        </w:rPr>
        <w:t>извършване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СМР </w:t>
      </w:r>
      <w:proofErr w:type="spellStart"/>
      <w:r w:rsidRPr="00D275D7">
        <w:rPr>
          <w:sz w:val="24"/>
          <w:szCs w:val="24"/>
        </w:rPr>
        <w:t>съгласно</w:t>
      </w:r>
      <w:proofErr w:type="spellEnd"/>
      <w:r w:rsidRPr="00D275D7">
        <w:rPr>
          <w:sz w:val="24"/>
          <w:szCs w:val="24"/>
        </w:rPr>
        <w:t xml:space="preserve"> </w:t>
      </w:r>
      <w:proofErr w:type="spellStart"/>
      <w:r w:rsidRPr="00D275D7">
        <w:rPr>
          <w:sz w:val="24"/>
          <w:szCs w:val="24"/>
        </w:rPr>
        <w:t>действащите</w:t>
      </w:r>
      <w:proofErr w:type="spellEnd"/>
      <w:r w:rsidRPr="00D275D7">
        <w:rPr>
          <w:sz w:val="24"/>
          <w:szCs w:val="24"/>
        </w:rPr>
        <w:t xml:space="preserve"> </w:t>
      </w:r>
      <w:proofErr w:type="spellStart"/>
      <w:r w:rsidRPr="00D275D7">
        <w:rPr>
          <w:sz w:val="24"/>
          <w:szCs w:val="24"/>
        </w:rPr>
        <w:t>норми</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Забранява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допускането</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съответно</w:t>
      </w:r>
      <w:proofErr w:type="spellEnd"/>
      <w:r w:rsidRPr="00D275D7">
        <w:rPr>
          <w:sz w:val="24"/>
          <w:szCs w:val="24"/>
        </w:rPr>
        <w:t xml:space="preserve"> </w:t>
      </w:r>
      <w:proofErr w:type="spellStart"/>
      <w:r w:rsidRPr="00D275D7">
        <w:rPr>
          <w:sz w:val="24"/>
          <w:szCs w:val="24"/>
        </w:rPr>
        <w:t>инструктирани</w:t>
      </w:r>
      <w:proofErr w:type="spellEnd"/>
      <w:r w:rsidRPr="00D275D7">
        <w:rPr>
          <w:sz w:val="24"/>
          <w:szCs w:val="24"/>
        </w:rPr>
        <w:t xml:space="preserve"> и </w:t>
      </w:r>
      <w:proofErr w:type="spellStart"/>
      <w:r w:rsidRPr="00D275D7">
        <w:rPr>
          <w:sz w:val="24"/>
          <w:szCs w:val="24"/>
        </w:rPr>
        <w:t>обучени</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БТПС.</w:t>
      </w:r>
      <w:proofErr w:type="gramEnd"/>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При</w:t>
      </w:r>
      <w:proofErr w:type="spellEnd"/>
      <w:r w:rsidRPr="00D275D7">
        <w:rPr>
          <w:sz w:val="24"/>
          <w:szCs w:val="24"/>
        </w:rPr>
        <w:t xml:space="preserve"> </w:t>
      </w:r>
      <w:proofErr w:type="spellStart"/>
      <w:r w:rsidRPr="00D275D7">
        <w:rPr>
          <w:sz w:val="24"/>
          <w:szCs w:val="24"/>
        </w:rPr>
        <w:t>назначаването</w:t>
      </w:r>
      <w:proofErr w:type="spellEnd"/>
      <w:r w:rsidRPr="00D275D7">
        <w:rPr>
          <w:sz w:val="24"/>
          <w:szCs w:val="24"/>
        </w:rPr>
        <w:t xml:space="preserve"> и </w:t>
      </w:r>
      <w:proofErr w:type="spellStart"/>
      <w:r w:rsidRPr="00D275D7">
        <w:rPr>
          <w:sz w:val="24"/>
          <w:szCs w:val="24"/>
        </w:rPr>
        <w:t>допускането</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 </w:t>
      </w:r>
      <w:proofErr w:type="spellStart"/>
      <w:r w:rsidRPr="00D275D7">
        <w:rPr>
          <w:sz w:val="24"/>
          <w:szCs w:val="24"/>
        </w:rPr>
        <w:t>работници</w:t>
      </w:r>
      <w:proofErr w:type="spellEnd"/>
      <w:r w:rsidRPr="00D275D7">
        <w:rPr>
          <w:sz w:val="24"/>
          <w:szCs w:val="24"/>
        </w:rPr>
        <w:t xml:space="preserve">, </w:t>
      </w:r>
      <w:proofErr w:type="spellStart"/>
      <w:r w:rsidRPr="00D275D7">
        <w:rPr>
          <w:sz w:val="24"/>
          <w:szCs w:val="24"/>
        </w:rPr>
        <w:t>служители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бригадири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чл.11, 12, 13, 14, 15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Строителните</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технологичните</w:t>
      </w:r>
      <w:proofErr w:type="spellEnd"/>
      <w:r w:rsidRPr="00D275D7">
        <w:rPr>
          <w:sz w:val="24"/>
          <w:szCs w:val="24"/>
        </w:rPr>
        <w:t xml:space="preserve"> </w:t>
      </w:r>
      <w:proofErr w:type="spellStart"/>
      <w:r w:rsidRPr="00D275D7">
        <w:rPr>
          <w:sz w:val="24"/>
          <w:szCs w:val="24"/>
        </w:rPr>
        <w:t>инсталации</w:t>
      </w:r>
      <w:proofErr w:type="spellEnd"/>
      <w:r w:rsidRPr="00D275D7">
        <w:rPr>
          <w:sz w:val="24"/>
          <w:szCs w:val="24"/>
        </w:rPr>
        <w:t xml:space="preserve">, </w:t>
      </w:r>
      <w:proofErr w:type="spellStart"/>
      <w:r w:rsidRPr="00D275D7">
        <w:rPr>
          <w:sz w:val="24"/>
          <w:szCs w:val="24"/>
        </w:rPr>
        <w:t>съоръженията</w:t>
      </w:r>
      <w:proofErr w:type="spellEnd"/>
      <w:r w:rsidRPr="00D275D7">
        <w:rPr>
          <w:sz w:val="24"/>
          <w:szCs w:val="24"/>
        </w:rPr>
        <w:t xml:space="preserve">, </w:t>
      </w:r>
      <w:proofErr w:type="spellStart"/>
      <w:r w:rsidRPr="00D275D7">
        <w:rPr>
          <w:sz w:val="24"/>
          <w:szCs w:val="24"/>
        </w:rPr>
        <w:t>инвентарът</w:t>
      </w:r>
      <w:proofErr w:type="spellEnd"/>
      <w:r w:rsidRPr="00D275D7">
        <w:rPr>
          <w:sz w:val="24"/>
          <w:szCs w:val="24"/>
        </w:rPr>
        <w:t xml:space="preserve">, </w:t>
      </w:r>
      <w:proofErr w:type="spellStart"/>
      <w:r w:rsidRPr="00D275D7">
        <w:rPr>
          <w:sz w:val="24"/>
          <w:szCs w:val="24"/>
        </w:rPr>
        <w:t>инструментите</w:t>
      </w:r>
      <w:proofErr w:type="spellEnd"/>
      <w:r w:rsidRPr="00D275D7">
        <w:rPr>
          <w:sz w:val="24"/>
          <w:szCs w:val="24"/>
        </w:rPr>
        <w:t xml:space="preserve"> и </w:t>
      </w:r>
      <w:proofErr w:type="spellStart"/>
      <w:r w:rsidRPr="00D275D7">
        <w:rPr>
          <w:sz w:val="24"/>
          <w:szCs w:val="24"/>
        </w:rPr>
        <w:t>приспособленията</w:t>
      </w:r>
      <w:proofErr w:type="spellEnd"/>
      <w:r w:rsidRPr="00D275D7">
        <w:rPr>
          <w:sz w:val="24"/>
          <w:szCs w:val="24"/>
        </w:rPr>
        <w:t xml:space="preserve"> </w:t>
      </w:r>
      <w:proofErr w:type="spellStart"/>
      <w:r w:rsidRPr="00D275D7">
        <w:rPr>
          <w:sz w:val="24"/>
          <w:szCs w:val="24"/>
        </w:rPr>
        <w:t>към</w:t>
      </w:r>
      <w:proofErr w:type="spellEnd"/>
      <w:r w:rsidRPr="00D275D7">
        <w:rPr>
          <w:sz w:val="24"/>
          <w:szCs w:val="24"/>
        </w:rPr>
        <w:t xml:space="preserve"> </w:t>
      </w:r>
      <w:proofErr w:type="spellStart"/>
      <w:r w:rsidRPr="00D275D7">
        <w:rPr>
          <w:sz w:val="24"/>
          <w:szCs w:val="24"/>
        </w:rPr>
        <w:t>тях</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съответстват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характера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извършената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в </w:t>
      </w:r>
      <w:proofErr w:type="spellStart"/>
      <w:r w:rsidRPr="00D275D7">
        <w:rPr>
          <w:sz w:val="24"/>
          <w:szCs w:val="24"/>
        </w:rPr>
        <w:t>изправност</w:t>
      </w:r>
      <w:proofErr w:type="spellEnd"/>
      <w:r w:rsidRPr="00D275D7">
        <w:rPr>
          <w:sz w:val="24"/>
          <w:szCs w:val="24"/>
        </w:rPr>
        <w:t xml:space="preserve"> и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обезопасени</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Зоните</w:t>
      </w:r>
      <w:proofErr w:type="spellEnd"/>
      <w:r w:rsidRPr="00D275D7">
        <w:rPr>
          <w:sz w:val="24"/>
          <w:szCs w:val="24"/>
        </w:rPr>
        <w:t xml:space="preserve"> и </w:t>
      </w:r>
      <w:proofErr w:type="spellStart"/>
      <w:r w:rsidRPr="00D275D7">
        <w:rPr>
          <w:sz w:val="24"/>
          <w:szCs w:val="24"/>
        </w:rPr>
        <w:t>местата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w:t>
      </w:r>
      <w:proofErr w:type="spellStart"/>
      <w:r w:rsidRPr="00D275D7">
        <w:rPr>
          <w:sz w:val="24"/>
          <w:szCs w:val="24"/>
        </w:rPr>
        <w:t>криещи</w:t>
      </w:r>
      <w:proofErr w:type="spellEnd"/>
      <w:r w:rsidRPr="00D275D7">
        <w:rPr>
          <w:sz w:val="24"/>
          <w:szCs w:val="24"/>
        </w:rPr>
        <w:t xml:space="preserve"> </w:t>
      </w:r>
      <w:proofErr w:type="spellStart"/>
      <w:r w:rsidRPr="00D275D7">
        <w:rPr>
          <w:sz w:val="24"/>
          <w:szCs w:val="24"/>
        </w:rPr>
        <w:t>потенциална</w:t>
      </w:r>
      <w:proofErr w:type="spellEnd"/>
      <w:r w:rsidRPr="00D275D7">
        <w:rPr>
          <w:sz w:val="24"/>
          <w:szCs w:val="24"/>
        </w:rPr>
        <w:t xml:space="preserve"> </w:t>
      </w:r>
      <w:proofErr w:type="spellStart"/>
      <w:r w:rsidRPr="00D275D7">
        <w:rPr>
          <w:sz w:val="24"/>
          <w:szCs w:val="24"/>
        </w:rPr>
        <w:t>опасност</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обозначават</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знаци</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БДС 11010-73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табели</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съответните</w:t>
      </w:r>
      <w:proofErr w:type="spellEnd"/>
      <w:r w:rsidRPr="00D275D7">
        <w:rPr>
          <w:sz w:val="24"/>
          <w:szCs w:val="24"/>
        </w:rPr>
        <w:t xml:space="preserve"> </w:t>
      </w:r>
      <w:proofErr w:type="spellStart"/>
      <w:r w:rsidRPr="00D275D7">
        <w:rPr>
          <w:sz w:val="24"/>
          <w:szCs w:val="24"/>
        </w:rPr>
        <w:t>надписи</w:t>
      </w:r>
      <w:proofErr w:type="spellEnd"/>
      <w:r w:rsidRPr="00D275D7">
        <w:rPr>
          <w:sz w:val="24"/>
          <w:szCs w:val="24"/>
        </w:rPr>
        <w:t>.</w:t>
      </w:r>
      <w:proofErr w:type="gramEnd"/>
      <w:r w:rsidRPr="00D275D7">
        <w:rPr>
          <w:sz w:val="24"/>
          <w:szCs w:val="24"/>
        </w:rPr>
        <w:t xml:space="preserve"> </w:t>
      </w:r>
    </w:p>
    <w:p w:rsidR="00F0183E" w:rsidRPr="00D275D7" w:rsidRDefault="00F0183E" w:rsidP="00F0183E">
      <w:pPr>
        <w:pStyle w:val="BodyTextIndent2"/>
        <w:spacing w:after="0" w:line="240" w:lineRule="auto"/>
        <w:ind w:left="709"/>
        <w:jc w:val="both"/>
        <w:rPr>
          <w:sz w:val="24"/>
          <w:szCs w:val="24"/>
          <w:lang w:val="ru-RU"/>
        </w:rPr>
      </w:pPr>
      <w:proofErr w:type="spellStart"/>
      <w:proofErr w:type="gram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стриктно</w:t>
      </w:r>
      <w:proofErr w:type="spellEnd"/>
      <w:r w:rsidRPr="00D275D7">
        <w:rPr>
          <w:sz w:val="24"/>
          <w:szCs w:val="24"/>
        </w:rPr>
        <w:t xml:space="preserve"> и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1998 г. </w:t>
      </w:r>
      <w:proofErr w:type="spellStart"/>
      <w:r w:rsidRPr="00D275D7">
        <w:rPr>
          <w:sz w:val="24"/>
          <w:szCs w:val="24"/>
        </w:rPr>
        <w:t>от</w:t>
      </w:r>
      <w:proofErr w:type="spellEnd"/>
      <w:r w:rsidRPr="00D275D7">
        <w:rPr>
          <w:sz w:val="24"/>
          <w:szCs w:val="24"/>
        </w:rPr>
        <w:t xml:space="preserve"> чл.16 </w:t>
      </w:r>
      <w:proofErr w:type="spellStart"/>
      <w:r w:rsidRPr="00D275D7">
        <w:rPr>
          <w:sz w:val="24"/>
          <w:szCs w:val="24"/>
        </w:rPr>
        <w:t>до</w:t>
      </w:r>
      <w:proofErr w:type="spellEnd"/>
      <w:r w:rsidRPr="00D275D7">
        <w:rPr>
          <w:sz w:val="24"/>
          <w:szCs w:val="24"/>
        </w:rPr>
        <w:t xml:space="preserve"> чл.34 </w:t>
      </w:r>
      <w:proofErr w:type="spellStart"/>
      <w:r w:rsidRPr="00D275D7">
        <w:rPr>
          <w:sz w:val="24"/>
          <w:szCs w:val="24"/>
        </w:rPr>
        <w:t>включително</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Допусканите</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площадки</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имат</w:t>
      </w:r>
      <w:proofErr w:type="spellEnd"/>
      <w:r w:rsidRPr="00D275D7">
        <w:rPr>
          <w:sz w:val="24"/>
          <w:szCs w:val="24"/>
        </w:rPr>
        <w:t xml:space="preserve"> </w:t>
      </w:r>
      <w:proofErr w:type="spellStart"/>
      <w:r w:rsidRPr="00D275D7">
        <w:rPr>
          <w:sz w:val="24"/>
          <w:szCs w:val="24"/>
        </w:rPr>
        <w:t>паспорт</w:t>
      </w:r>
      <w:proofErr w:type="spellEnd"/>
      <w:r w:rsidRPr="00D275D7">
        <w:rPr>
          <w:sz w:val="24"/>
          <w:szCs w:val="24"/>
        </w:rPr>
        <w:t xml:space="preserve"> и </w:t>
      </w:r>
      <w:proofErr w:type="spellStart"/>
      <w:r w:rsidRPr="00D275D7">
        <w:rPr>
          <w:sz w:val="24"/>
          <w:szCs w:val="24"/>
        </w:rPr>
        <w:t>съответни</w:t>
      </w:r>
      <w:proofErr w:type="spellEnd"/>
      <w:r w:rsidRPr="00D275D7">
        <w:rPr>
          <w:sz w:val="24"/>
          <w:szCs w:val="24"/>
        </w:rPr>
        <w:t xml:space="preserve"> </w:t>
      </w:r>
      <w:proofErr w:type="spellStart"/>
      <w:r w:rsidRPr="00D275D7">
        <w:rPr>
          <w:sz w:val="24"/>
          <w:szCs w:val="24"/>
        </w:rPr>
        <w:t>инструкции</w:t>
      </w:r>
      <w:proofErr w:type="spellEnd"/>
      <w:r w:rsidRPr="00D275D7">
        <w:rPr>
          <w:sz w:val="24"/>
          <w:szCs w:val="24"/>
        </w:rPr>
        <w:t xml:space="preserve">, </w:t>
      </w:r>
      <w:proofErr w:type="spellStart"/>
      <w:r w:rsidRPr="00D275D7">
        <w:rPr>
          <w:sz w:val="24"/>
          <w:szCs w:val="24"/>
        </w:rPr>
        <w:t>изисквани</w:t>
      </w:r>
      <w:proofErr w:type="spellEnd"/>
      <w:r w:rsidRPr="00D275D7">
        <w:rPr>
          <w:sz w:val="24"/>
          <w:szCs w:val="24"/>
        </w:rPr>
        <w:t xml:space="preserve"> с </w:t>
      </w:r>
      <w:proofErr w:type="spellStart"/>
      <w:r w:rsidRPr="00D275D7">
        <w:rPr>
          <w:sz w:val="24"/>
          <w:szCs w:val="24"/>
        </w:rPr>
        <w:t>чл</w:t>
      </w:r>
      <w:proofErr w:type="spellEnd"/>
      <w:r w:rsidRPr="00D275D7">
        <w:rPr>
          <w:sz w:val="24"/>
          <w:szCs w:val="24"/>
        </w:rPr>
        <w:t>.</w:t>
      </w:r>
      <w:proofErr w:type="gramEnd"/>
      <w:r w:rsidRPr="00D275D7">
        <w:rPr>
          <w:sz w:val="24"/>
          <w:szCs w:val="24"/>
        </w:rPr>
        <w:t xml:space="preserve"> </w:t>
      </w:r>
      <w:proofErr w:type="gramStart"/>
      <w:r w:rsidRPr="00D275D7">
        <w:rPr>
          <w:sz w:val="24"/>
          <w:szCs w:val="24"/>
        </w:rPr>
        <w:t xml:space="preserve">4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Лицата</w:t>
      </w:r>
      <w:proofErr w:type="spellEnd"/>
      <w:r w:rsidRPr="00D275D7">
        <w:rPr>
          <w:sz w:val="24"/>
          <w:szCs w:val="24"/>
        </w:rPr>
        <w:t xml:space="preserve">, </w:t>
      </w:r>
      <w:proofErr w:type="spellStart"/>
      <w:r w:rsidRPr="00D275D7">
        <w:rPr>
          <w:sz w:val="24"/>
          <w:szCs w:val="24"/>
        </w:rPr>
        <w:t>което</w:t>
      </w:r>
      <w:proofErr w:type="spellEnd"/>
      <w:r w:rsidRPr="00D275D7">
        <w:rPr>
          <w:sz w:val="24"/>
          <w:szCs w:val="24"/>
        </w:rPr>
        <w:t xml:space="preserve"> </w:t>
      </w:r>
      <w:proofErr w:type="spellStart"/>
      <w:r w:rsidRPr="00D275D7">
        <w:rPr>
          <w:sz w:val="24"/>
          <w:szCs w:val="24"/>
        </w:rPr>
        <w:t>работят</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строителни</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задвижвани</w:t>
      </w:r>
      <w:proofErr w:type="spellEnd"/>
      <w:r w:rsidRPr="00D275D7">
        <w:rPr>
          <w:sz w:val="24"/>
          <w:szCs w:val="24"/>
        </w:rPr>
        <w:t xml:space="preserve"> </w:t>
      </w:r>
      <w:proofErr w:type="spellStart"/>
      <w:r w:rsidRPr="00D275D7">
        <w:rPr>
          <w:sz w:val="24"/>
          <w:szCs w:val="24"/>
        </w:rPr>
        <w:t>посредством</w:t>
      </w:r>
      <w:proofErr w:type="spellEnd"/>
      <w:r w:rsidRPr="00D275D7">
        <w:rPr>
          <w:sz w:val="24"/>
          <w:szCs w:val="24"/>
        </w:rPr>
        <w:t xml:space="preserve"> </w:t>
      </w:r>
      <w:proofErr w:type="spellStart"/>
      <w:r w:rsidRPr="00D275D7">
        <w:rPr>
          <w:sz w:val="24"/>
          <w:szCs w:val="24"/>
        </w:rPr>
        <w:t>електрически</w:t>
      </w:r>
      <w:proofErr w:type="spellEnd"/>
      <w:r w:rsidRPr="00D275D7">
        <w:rPr>
          <w:sz w:val="24"/>
          <w:szCs w:val="24"/>
        </w:rPr>
        <w:t xml:space="preserve"> </w:t>
      </w:r>
      <w:proofErr w:type="spellStart"/>
      <w:r w:rsidRPr="00D275D7">
        <w:rPr>
          <w:sz w:val="24"/>
          <w:szCs w:val="24"/>
        </w:rPr>
        <w:t>двигатели</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отговарят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чл</w:t>
      </w:r>
      <w:proofErr w:type="spellEnd"/>
      <w:r w:rsidRPr="00D275D7">
        <w:rPr>
          <w:sz w:val="24"/>
          <w:szCs w:val="24"/>
        </w:rPr>
        <w:t>.</w:t>
      </w:r>
      <w:proofErr w:type="gramEnd"/>
      <w:r w:rsidRPr="00D275D7">
        <w:rPr>
          <w:sz w:val="24"/>
          <w:szCs w:val="24"/>
        </w:rPr>
        <w:t xml:space="preserve"> </w:t>
      </w:r>
      <w:proofErr w:type="gramStart"/>
      <w:r w:rsidRPr="00D275D7">
        <w:rPr>
          <w:sz w:val="24"/>
          <w:szCs w:val="24"/>
        </w:rPr>
        <w:t xml:space="preserve">8 и 9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същия</w:t>
      </w:r>
      <w:proofErr w:type="spellEnd"/>
      <w:r w:rsidRPr="00D275D7">
        <w:rPr>
          <w:sz w:val="24"/>
          <w:szCs w:val="24"/>
        </w:rPr>
        <w:t xml:space="preserve"> </w:t>
      </w:r>
      <w:proofErr w:type="spellStart"/>
      <w:r w:rsidRPr="00D275D7">
        <w:rPr>
          <w:sz w:val="24"/>
          <w:szCs w:val="24"/>
        </w:rPr>
        <w:t>правилник</w:t>
      </w:r>
      <w:proofErr w:type="spellEnd"/>
      <w:r w:rsidRPr="00D275D7">
        <w:rPr>
          <w:sz w:val="24"/>
          <w:szCs w:val="24"/>
        </w:rPr>
        <w:t xml:space="preserve"> и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притежават</w:t>
      </w:r>
      <w:proofErr w:type="spellEnd"/>
      <w:r w:rsidRPr="00D275D7">
        <w:rPr>
          <w:sz w:val="24"/>
          <w:szCs w:val="24"/>
        </w:rPr>
        <w:t xml:space="preserve"> </w:t>
      </w:r>
      <w:proofErr w:type="spellStart"/>
      <w:r w:rsidRPr="00D275D7">
        <w:rPr>
          <w:sz w:val="24"/>
          <w:szCs w:val="24"/>
        </w:rPr>
        <w:t>удостоверение</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ІІ </w:t>
      </w:r>
      <w:proofErr w:type="spellStart"/>
      <w:r w:rsidRPr="00D275D7">
        <w:rPr>
          <w:sz w:val="24"/>
          <w:szCs w:val="24"/>
        </w:rPr>
        <w:t>квалификационна</w:t>
      </w:r>
      <w:proofErr w:type="spellEnd"/>
      <w:r w:rsidRPr="00D275D7">
        <w:rPr>
          <w:sz w:val="24"/>
          <w:szCs w:val="24"/>
        </w:rPr>
        <w:t xml:space="preserve"> </w:t>
      </w:r>
      <w:proofErr w:type="spellStart"/>
      <w:r w:rsidRPr="00D275D7">
        <w:rPr>
          <w:sz w:val="24"/>
          <w:szCs w:val="24"/>
        </w:rPr>
        <w:t>група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Забранява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със</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с </w:t>
      </w:r>
      <w:proofErr w:type="spellStart"/>
      <w:r w:rsidRPr="00D275D7">
        <w:rPr>
          <w:sz w:val="24"/>
          <w:szCs w:val="24"/>
        </w:rPr>
        <w:t>отделни</w:t>
      </w:r>
      <w:proofErr w:type="spellEnd"/>
      <w:r w:rsidRPr="00D275D7">
        <w:rPr>
          <w:sz w:val="24"/>
          <w:szCs w:val="24"/>
        </w:rPr>
        <w:t xml:space="preserve"> </w:t>
      </w:r>
      <w:proofErr w:type="spellStart"/>
      <w:r w:rsidRPr="00D275D7">
        <w:rPr>
          <w:sz w:val="24"/>
          <w:szCs w:val="24"/>
        </w:rPr>
        <w:t>техни</w:t>
      </w:r>
      <w:proofErr w:type="spellEnd"/>
      <w:r w:rsidRPr="00D275D7">
        <w:rPr>
          <w:sz w:val="24"/>
          <w:szCs w:val="24"/>
        </w:rPr>
        <w:t xml:space="preserve"> </w:t>
      </w:r>
      <w:proofErr w:type="spellStart"/>
      <w:r w:rsidRPr="00D275D7">
        <w:rPr>
          <w:sz w:val="24"/>
          <w:szCs w:val="24"/>
        </w:rPr>
        <w:t>агрегати</w:t>
      </w:r>
      <w:proofErr w:type="spellEnd"/>
      <w:r w:rsidRPr="00D275D7">
        <w:rPr>
          <w:sz w:val="24"/>
          <w:szCs w:val="24"/>
        </w:rPr>
        <w:t xml:space="preserve">, </w:t>
      </w:r>
      <w:proofErr w:type="spellStart"/>
      <w:r w:rsidRPr="00D275D7">
        <w:rPr>
          <w:sz w:val="24"/>
          <w:szCs w:val="24"/>
        </w:rPr>
        <w:t>системи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устройства</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предназначението</w:t>
      </w:r>
      <w:proofErr w:type="spellEnd"/>
      <w:r w:rsidRPr="00D275D7">
        <w:rPr>
          <w:sz w:val="24"/>
          <w:szCs w:val="24"/>
        </w:rPr>
        <w:t xml:space="preserve"> </w:t>
      </w:r>
      <w:proofErr w:type="spellStart"/>
      <w:r w:rsidRPr="00D275D7">
        <w:rPr>
          <w:sz w:val="24"/>
          <w:szCs w:val="24"/>
        </w:rPr>
        <w:t>им</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rPr>
      </w:pPr>
      <w:proofErr w:type="spellStart"/>
      <w:r w:rsidRPr="00D275D7">
        <w:rPr>
          <w:sz w:val="24"/>
          <w:szCs w:val="24"/>
        </w:rPr>
        <w:t>Машинистите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машини</w:t>
      </w:r>
      <w:proofErr w:type="spellEnd"/>
      <w:r w:rsidRPr="00D275D7">
        <w:rPr>
          <w:sz w:val="24"/>
          <w:szCs w:val="24"/>
        </w:rPr>
        <w:t xml:space="preserve"> </w:t>
      </w:r>
      <w:proofErr w:type="spellStart"/>
      <w:r w:rsidRPr="00D275D7">
        <w:rPr>
          <w:sz w:val="24"/>
          <w:szCs w:val="24"/>
        </w:rPr>
        <w:t>през</w:t>
      </w:r>
      <w:proofErr w:type="spellEnd"/>
      <w:r w:rsidRPr="00D275D7">
        <w:rPr>
          <w:sz w:val="24"/>
          <w:szCs w:val="24"/>
        </w:rPr>
        <w:t xml:space="preserve"> </w:t>
      </w:r>
      <w:proofErr w:type="spellStart"/>
      <w:r w:rsidRPr="00D275D7">
        <w:rPr>
          <w:sz w:val="24"/>
          <w:szCs w:val="24"/>
        </w:rPr>
        <w:t>време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в </w:t>
      </w:r>
      <w:proofErr w:type="spellStart"/>
      <w:r w:rsidRPr="00D275D7">
        <w:rPr>
          <w:sz w:val="24"/>
          <w:szCs w:val="24"/>
        </w:rPr>
        <w:t>близост</w:t>
      </w:r>
      <w:proofErr w:type="spellEnd"/>
      <w:r w:rsidRPr="00D275D7">
        <w:rPr>
          <w:sz w:val="24"/>
          <w:szCs w:val="24"/>
        </w:rPr>
        <w:t xml:space="preserve"> </w:t>
      </w:r>
      <w:proofErr w:type="spellStart"/>
      <w:r w:rsidRPr="00D275D7">
        <w:rPr>
          <w:sz w:val="24"/>
          <w:szCs w:val="24"/>
        </w:rPr>
        <w:t>до</w:t>
      </w:r>
      <w:proofErr w:type="spellEnd"/>
      <w:r w:rsidRPr="00D275D7">
        <w:rPr>
          <w:sz w:val="24"/>
          <w:szCs w:val="24"/>
        </w:rPr>
        <w:t xml:space="preserve"> </w:t>
      </w:r>
      <w:proofErr w:type="spellStart"/>
      <w:r w:rsidRPr="00D275D7">
        <w:rPr>
          <w:sz w:val="24"/>
          <w:szCs w:val="24"/>
        </w:rPr>
        <w:t>съществуващия</w:t>
      </w:r>
      <w:proofErr w:type="spellEnd"/>
      <w:r w:rsidRPr="00D275D7">
        <w:rPr>
          <w:sz w:val="24"/>
          <w:szCs w:val="24"/>
        </w:rPr>
        <w:t xml:space="preserve"> 20kV</w:t>
      </w:r>
      <w:r w:rsidRPr="00D275D7">
        <w:rPr>
          <w:sz w:val="24"/>
          <w:szCs w:val="24"/>
          <w:lang w:val="ru-RU"/>
        </w:rPr>
        <w:t xml:space="preserve"> </w:t>
      </w:r>
      <w:proofErr w:type="spellStart"/>
      <w:r w:rsidRPr="00D275D7">
        <w:rPr>
          <w:sz w:val="24"/>
          <w:szCs w:val="24"/>
        </w:rPr>
        <w:t>електропровод</w:t>
      </w:r>
      <w:proofErr w:type="spellEnd"/>
      <w:r w:rsidRPr="00D275D7">
        <w:rPr>
          <w:sz w:val="24"/>
          <w:szCs w:val="24"/>
        </w:rPr>
        <w:t>,</w:t>
      </w:r>
      <w:r w:rsidRPr="00D275D7">
        <w:rPr>
          <w:sz w:val="24"/>
          <w:szCs w:val="24"/>
          <w:lang w:val="ru-RU"/>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допускат</w:t>
      </w:r>
      <w:proofErr w:type="spellEnd"/>
      <w:r w:rsidRPr="00D275D7">
        <w:rPr>
          <w:sz w:val="24"/>
          <w:szCs w:val="24"/>
        </w:rPr>
        <w:t xml:space="preserve"> </w:t>
      </w:r>
      <w:proofErr w:type="spellStart"/>
      <w:r w:rsidRPr="00D275D7">
        <w:rPr>
          <w:sz w:val="24"/>
          <w:szCs w:val="24"/>
        </w:rPr>
        <w:t>по-малко</w:t>
      </w:r>
      <w:proofErr w:type="spellEnd"/>
      <w:r w:rsidRPr="00D275D7">
        <w:rPr>
          <w:sz w:val="24"/>
          <w:szCs w:val="24"/>
        </w:rPr>
        <w:t xml:space="preserve"> </w:t>
      </w:r>
      <w:proofErr w:type="spellStart"/>
      <w:r w:rsidRPr="00D275D7">
        <w:rPr>
          <w:sz w:val="24"/>
          <w:szCs w:val="24"/>
        </w:rPr>
        <w:t>разстояние</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2m </w:t>
      </w:r>
      <w:proofErr w:type="spellStart"/>
      <w:r w:rsidRPr="00D275D7">
        <w:rPr>
          <w:sz w:val="24"/>
          <w:szCs w:val="24"/>
        </w:rPr>
        <w:t>между</w:t>
      </w:r>
      <w:proofErr w:type="spellEnd"/>
      <w:r w:rsidRPr="00D275D7">
        <w:rPr>
          <w:sz w:val="24"/>
          <w:szCs w:val="24"/>
        </w:rPr>
        <w:t xml:space="preserve"> </w:t>
      </w:r>
      <w:proofErr w:type="spellStart"/>
      <w:r w:rsidRPr="00D275D7">
        <w:rPr>
          <w:sz w:val="24"/>
          <w:szCs w:val="24"/>
        </w:rPr>
        <w:t>мислените</w:t>
      </w:r>
      <w:proofErr w:type="spellEnd"/>
      <w:r w:rsidRPr="00D275D7">
        <w:rPr>
          <w:sz w:val="24"/>
          <w:szCs w:val="24"/>
        </w:rPr>
        <w:t xml:space="preserve"> </w:t>
      </w:r>
      <w:proofErr w:type="spellStart"/>
      <w:r w:rsidRPr="00D275D7">
        <w:rPr>
          <w:sz w:val="24"/>
          <w:szCs w:val="24"/>
        </w:rPr>
        <w:t>вертикални</w:t>
      </w:r>
      <w:proofErr w:type="spellEnd"/>
      <w:r w:rsidRPr="00D275D7">
        <w:rPr>
          <w:sz w:val="24"/>
          <w:szCs w:val="24"/>
        </w:rPr>
        <w:t xml:space="preserve"> </w:t>
      </w:r>
      <w:proofErr w:type="spellStart"/>
      <w:r w:rsidRPr="00D275D7">
        <w:rPr>
          <w:sz w:val="24"/>
          <w:szCs w:val="24"/>
        </w:rPr>
        <w:t>повърхности</w:t>
      </w:r>
      <w:proofErr w:type="spellEnd"/>
      <w:r w:rsidRPr="00D275D7">
        <w:rPr>
          <w:sz w:val="24"/>
          <w:szCs w:val="24"/>
        </w:rPr>
        <w:t xml:space="preserve">, </w:t>
      </w:r>
      <w:proofErr w:type="spellStart"/>
      <w:r w:rsidRPr="00D275D7">
        <w:rPr>
          <w:sz w:val="24"/>
          <w:szCs w:val="24"/>
        </w:rPr>
        <w:t>образувани</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най-близката</w:t>
      </w:r>
      <w:proofErr w:type="spellEnd"/>
      <w:r w:rsidRPr="00D275D7">
        <w:rPr>
          <w:sz w:val="24"/>
          <w:szCs w:val="24"/>
        </w:rPr>
        <w:t xml:space="preserve"> </w:t>
      </w:r>
      <w:proofErr w:type="spellStart"/>
      <w:r w:rsidRPr="00D275D7">
        <w:rPr>
          <w:sz w:val="24"/>
          <w:szCs w:val="24"/>
        </w:rPr>
        <w:t>част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машината</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товара</w:t>
      </w:r>
      <w:proofErr w:type="spellEnd"/>
      <w:r w:rsidRPr="00D275D7">
        <w:rPr>
          <w:sz w:val="24"/>
          <w:szCs w:val="24"/>
        </w:rPr>
        <w:t xml:space="preserve"> и </w:t>
      </w:r>
      <w:proofErr w:type="spellStart"/>
      <w:r w:rsidRPr="00D275D7">
        <w:rPr>
          <w:sz w:val="24"/>
          <w:szCs w:val="24"/>
        </w:rPr>
        <w:t>най-външната</w:t>
      </w:r>
      <w:proofErr w:type="spellEnd"/>
      <w:r w:rsidRPr="00D275D7">
        <w:rPr>
          <w:sz w:val="24"/>
          <w:szCs w:val="24"/>
        </w:rPr>
        <w:t xml:space="preserve"> </w:t>
      </w:r>
      <w:proofErr w:type="spellStart"/>
      <w:r w:rsidRPr="00D275D7">
        <w:rPr>
          <w:sz w:val="24"/>
          <w:szCs w:val="24"/>
        </w:rPr>
        <w:t>линия</w:t>
      </w:r>
      <w:proofErr w:type="spellEnd"/>
      <w:r w:rsidRPr="00D275D7">
        <w:rPr>
          <w:sz w:val="24"/>
          <w:szCs w:val="24"/>
        </w:rPr>
        <w:t xml:space="preserve"> </w:t>
      </w:r>
      <w:proofErr w:type="spellStart"/>
      <w:r w:rsidRPr="00D275D7">
        <w:rPr>
          <w:sz w:val="24"/>
          <w:szCs w:val="24"/>
        </w:rPr>
        <w:t>на</w:t>
      </w:r>
      <w:proofErr w:type="spellEnd"/>
      <w:r w:rsidRPr="00D275D7">
        <w:rPr>
          <w:sz w:val="24"/>
          <w:szCs w:val="24"/>
          <w:lang w:val="ru-RU"/>
        </w:rPr>
        <w:t xml:space="preserve"> </w:t>
      </w:r>
      <w:proofErr w:type="spellStart"/>
      <w:r w:rsidRPr="00D275D7">
        <w:rPr>
          <w:sz w:val="24"/>
          <w:szCs w:val="24"/>
        </w:rPr>
        <w:t>eелектропровода</w:t>
      </w:r>
      <w:proofErr w:type="spellEnd"/>
      <w:r w:rsidRPr="00D275D7">
        <w:rPr>
          <w:sz w:val="24"/>
          <w:szCs w:val="24"/>
        </w:rPr>
        <w:t>.</w:t>
      </w:r>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При</w:t>
      </w:r>
      <w:proofErr w:type="spellEnd"/>
      <w:r w:rsidRPr="00D275D7">
        <w:rPr>
          <w:sz w:val="24"/>
          <w:szCs w:val="24"/>
        </w:rPr>
        <w:t xml:space="preserve"> </w:t>
      </w:r>
      <w:proofErr w:type="spellStart"/>
      <w:r w:rsidRPr="00D275D7">
        <w:rPr>
          <w:sz w:val="24"/>
          <w:szCs w:val="24"/>
        </w:rPr>
        <w:t>извозване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извънгабаритни</w:t>
      </w:r>
      <w:proofErr w:type="spellEnd"/>
      <w:r w:rsidRPr="00D275D7">
        <w:rPr>
          <w:sz w:val="24"/>
          <w:szCs w:val="24"/>
        </w:rPr>
        <w:t xml:space="preserve"> </w:t>
      </w:r>
      <w:proofErr w:type="spellStart"/>
      <w:r w:rsidRPr="00D275D7">
        <w:rPr>
          <w:sz w:val="24"/>
          <w:szCs w:val="24"/>
        </w:rPr>
        <w:t>товари</w:t>
      </w:r>
      <w:proofErr w:type="spellEnd"/>
      <w:r w:rsidRPr="00D275D7">
        <w:rPr>
          <w:sz w:val="24"/>
          <w:szCs w:val="24"/>
        </w:rPr>
        <w:t xml:space="preserve"> </w:t>
      </w:r>
      <w:proofErr w:type="spellStart"/>
      <w:r w:rsidRPr="00D275D7">
        <w:rPr>
          <w:sz w:val="24"/>
          <w:szCs w:val="24"/>
        </w:rPr>
        <w:t>преминаването</w:t>
      </w:r>
      <w:proofErr w:type="spellEnd"/>
      <w:r w:rsidRPr="00D275D7">
        <w:rPr>
          <w:sz w:val="24"/>
          <w:szCs w:val="24"/>
        </w:rPr>
        <w:t xml:space="preserve"> </w:t>
      </w:r>
      <w:proofErr w:type="spellStart"/>
      <w:r w:rsidRPr="00D275D7">
        <w:rPr>
          <w:sz w:val="24"/>
          <w:szCs w:val="24"/>
        </w:rPr>
        <w:t>под</w:t>
      </w:r>
      <w:proofErr w:type="spellEnd"/>
      <w:r w:rsidRPr="00D275D7">
        <w:rPr>
          <w:sz w:val="24"/>
          <w:szCs w:val="24"/>
        </w:rPr>
        <w:t xml:space="preserve"> </w:t>
      </w:r>
      <w:proofErr w:type="spellStart"/>
      <w:r w:rsidRPr="00D275D7">
        <w:rPr>
          <w:sz w:val="24"/>
          <w:szCs w:val="24"/>
        </w:rPr>
        <w:t>съществуващия</w:t>
      </w:r>
      <w:proofErr w:type="spellEnd"/>
      <w:r w:rsidRPr="00D275D7">
        <w:rPr>
          <w:sz w:val="24"/>
          <w:szCs w:val="24"/>
        </w:rPr>
        <w:t xml:space="preserve"> 20kV</w:t>
      </w:r>
      <w:r w:rsidRPr="00D275D7">
        <w:rPr>
          <w:sz w:val="24"/>
          <w:szCs w:val="24"/>
          <w:lang w:val="ru-RU"/>
        </w:rPr>
        <w:t xml:space="preserve"> </w:t>
      </w:r>
      <w:proofErr w:type="spellStart"/>
      <w:r w:rsidRPr="00D275D7">
        <w:rPr>
          <w:sz w:val="24"/>
          <w:szCs w:val="24"/>
        </w:rPr>
        <w:t>електропровод</w:t>
      </w:r>
      <w:proofErr w:type="spellEnd"/>
      <w:r w:rsidRPr="00D275D7">
        <w:rPr>
          <w:sz w:val="24"/>
          <w:szCs w:val="24"/>
          <w:lang w:val="ru-RU"/>
        </w:rPr>
        <w:t xml:space="preserve"> </w:t>
      </w:r>
      <w:proofErr w:type="spellStart"/>
      <w:r w:rsidRPr="00D275D7">
        <w:rPr>
          <w:sz w:val="24"/>
          <w:szCs w:val="24"/>
        </w:rPr>
        <w:t>без</w:t>
      </w:r>
      <w:proofErr w:type="spellEnd"/>
      <w:r w:rsidRPr="00D275D7">
        <w:rPr>
          <w:sz w:val="24"/>
          <w:szCs w:val="24"/>
        </w:rPr>
        <w:t xml:space="preserve"> </w:t>
      </w:r>
      <w:proofErr w:type="spellStart"/>
      <w:r w:rsidRPr="00D275D7">
        <w:rPr>
          <w:sz w:val="24"/>
          <w:szCs w:val="24"/>
        </w:rPr>
        <w:t>изключване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напрежението</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извършва</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минимално</w:t>
      </w:r>
      <w:proofErr w:type="spellEnd"/>
      <w:r w:rsidRPr="00D275D7">
        <w:rPr>
          <w:sz w:val="24"/>
          <w:szCs w:val="24"/>
        </w:rPr>
        <w:t xml:space="preserve"> </w:t>
      </w:r>
      <w:proofErr w:type="spellStart"/>
      <w:r w:rsidRPr="00D275D7">
        <w:rPr>
          <w:sz w:val="24"/>
          <w:szCs w:val="24"/>
        </w:rPr>
        <w:t>разстояние</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2m </w:t>
      </w:r>
      <w:proofErr w:type="spellStart"/>
      <w:r w:rsidRPr="00D275D7">
        <w:rPr>
          <w:sz w:val="24"/>
          <w:szCs w:val="24"/>
        </w:rPr>
        <w:t>между</w:t>
      </w:r>
      <w:proofErr w:type="spellEnd"/>
      <w:r w:rsidRPr="00D275D7">
        <w:rPr>
          <w:sz w:val="24"/>
          <w:szCs w:val="24"/>
        </w:rPr>
        <w:t xml:space="preserve"> </w:t>
      </w:r>
      <w:proofErr w:type="spellStart"/>
      <w:r w:rsidRPr="00D275D7">
        <w:rPr>
          <w:sz w:val="24"/>
          <w:szCs w:val="24"/>
        </w:rPr>
        <w:t>най-високата</w:t>
      </w:r>
      <w:proofErr w:type="spellEnd"/>
      <w:r w:rsidRPr="00D275D7">
        <w:rPr>
          <w:sz w:val="24"/>
          <w:szCs w:val="24"/>
        </w:rPr>
        <w:t xml:space="preserve"> </w:t>
      </w:r>
      <w:proofErr w:type="spellStart"/>
      <w:r w:rsidRPr="00D275D7">
        <w:rPr>
          <w:sz w:val="24"/>
          <w:szCs w:val="24"/>
        </w:rPr>
        <w:t>точка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товара</w:t>
      </w:r>
      <w:proofErr w:type="spellEnd"/>
      <w:r w:rsidRPr="00D275D7">
        <w:rPr>
          <w:sz w:val="24"/>
          <w:szCs w:val="24"/>
        </w:rPr>
        <w:t xml:space="preserve"> (</w:t>
      </w:r>
      <w:proofErr w:type="spellStart"/>
      <w:r w:rsidRPr="00D275D7">
        <w:rPr>
          <w:sz w:val="24"/>
          <w:szCs w:val="24"/>
        </w:rPr>
        <w:t>машината</w:t>
      </w:r>
      <w:proofErr w:type="spellEnd"/>
      <w:r w:rsidRPr="00D275D7">
        <w:rPr>
          <w:sz w:val="24"/>
          <w:szCs w:val="24"/>
        </w:rPr>
        <w:t xml:space="preserve">) и </w:t>
      </w:r>
      <w:proofErr w:type="spellStart"/>
      <w:r w:rsidRPr="00D275D7">
        <w:rPr>
          <w:sz w:val="24"/>
          <w:szCs w:val="24"/>
        </w:rPr>
        <w:t>най-ниската</w:t>
      </w:r>
      <w:proofErr w:type="spellEnd"/>
      <w:r w:rsidRPr="00D275D7">
        <w:rPr>
          <w:sz w:val="24"/>
          <w:szCs w:val="24"/>
        </w:rPr>
        <w:t xml:space="preserve"> </w:t>
      </w:r>
      <w:proofErr w:type="spellStart"/>
      <w:r w:rsidRPr="00D275D7">
        <w:rPr>
          <w:sz w:val="24"/>
          <w:szCs w:val="24"/>
        </w:rPr>
        <w:t>точка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електропровода</w:t>
      </w:r>
      <w:proofErr w:type="spellEnd"/>
      <w:r w:rsidRPr="00D275D7">
        <w:rPr>
          <w:sz w:val="24"/>
          <w:szCs w:val="24"/>
        </w:rPr>
        <w:t>.</w:t>
      </w:r>
      <w:proofErr w:type="gramEnd"/>
    </w:p>
    <w:p w:rsidR="00F0183E" w:rsidRPr="00D275D7" w:rsidRDefault="00F0183E" w:rsidP="00F0183E">
      <w:pPr>
        <w:pStyle w:val="BodyTextIndent2"/>
        <w:spacing w:after="0" w:line="240" w:lineRule="auto"/>
        <w:ind w:left="709"/>
        <w:jc w:val="both"/>
        <w:rPr>
          <w:sz w:val="24"/>
          <w:szCs w:val="24"/>
        </w:rPr>
      </w:pPr>
      <w:proofErr w:type="spellStart"/>
      <w:r w:rsidRPr="00D275D7">
        <w:rPr>
          <w:sz w:val="24"/>
          <w:szCs w:val="24"/>
        </w:rPr>
        <w:lastRenderedPageBreak/>
        <w:t>Регистрирането</w:t>
      </w:r>
      <w:proofErr w:type="spellEnd"/>
      <w:r w:rsidRPr="00D275D7">
        <w:rPr>
          <w:sz w:val="24"/>
          <w:szCs w:val="24"/>
        </w:rPr>
        <w:t xml:space="preserve">, </w:t>
      </w:r>
      <w:proofErr w:type="spellStart"/>
      <w:r w:rsidRPr="00D275D7">
        <w:rPr>
          <w:sz w:val="24"/>
          <w:szCs w:val="24"/>
        </w:rPr>
        <w:t>техническото</w:t>
      </w:r>
      <w:proofErr w:type="spellEnd"/>
      <w:r w:rsidRPr="00D275D7">
        <w:rPr>
          <w:sz w:val="24"/>
          <w:szCs w:val="24"/>
        </w:rPr>
        <w:t xml:space="preserve"> </w:t>
      </w:r>
      <w:proofErr w:type="spellStart"/>
      <w:r w:rsidRPr="00D275D7">
        <w:rPr>
          <w:sz w:val="24"/>
          <w:szCs w:val="24"/>
        </w:rPr>
        <w:t>освидетелстване</w:t>
      </w:r>
      <w:proofErr w:type="spellEnd"/>
      <w:r w:rsidRPr="00D275D7">
        <w:rPr>
          <w:sz w:val="24"/>
          <w:szCs w:val="24"/>
        </w:rPr>
        <w:t xml:space="preserve">, </w:t>
      </w:r>
      <w:proofErr w:type="spellStart"/>
      <w:r w:rsidRPr="00D275D7">
        <w:rPr>
          <w:sz w:val="24"/>
          <w:szCs w:val="24"/>
        </w:rPr>
        <w:t>въвеждането</w:t>
      </w:r>
      <w:proofErr w:type="spellEnd"/>
      <w:r w:rsidRPr="00D275D7">
        <w:rPr>
          <w:sz w:val="24"/>
          <w:szCs w:val="24"/>
        </w:rPr>
        <w:t xml:space="preserve"> в </w:t>
      </w:r>
      <w:proofErr w:type="spellStart"/>
      <w:r w:rsidRPr="00D275D7">
        <w:rPr>
          <w:sz w:val="24"/>
          <w:szCs w:val="24"/>
        </w:rPr>
        <w:t>експлоатация</w:t>
      </w:r>
      <w:proofErr w:type="spellEnd"/>
      <w:r w:rsidRPr="00D275D7">
        <w:rPr>
          <w:sz w:val="24"/>
          <w:szCs w:val="24"/>
        </w:rPr>
        <w:t xml:space="preserve">, </w:t>
      </w:r>
      <w:proofErr w:type="spellStart"/>
      <w:r w:rsidRPr="00D275D7">
        <w:rPr>
          <w:sz w:val="24"/>
          <w:szCs w:val="24"/>
        </w:rPr>
        <w:t>обслужването</w:t>
      </w:r>
      <w:proofErr w:type="spellEnd"/>
      <w:r w:rsidRPr="00D275D7">
        <w:rPr>
          <w:sz w:val="24"/>
          <w:szCs w:val="24"/>
        </w:rPr>
        <w:t xml:space="preserve">, </w:t>
      </w:r>
      <w:proofErr w:type="spellStart"/>
      <w:r w:rsidRPr="00D275D7">
        <w:rPr>
          <w:sz w:val="24"/>
          <w:szCs w:val="24"/>
        </w:rPr>
        <w:t>поддържането</w:t>
      </w:r>
      <w:proofErr w:type="spellEnd"/>
      <w:r w:rsidRPr="00D275D7">
        <w:rPr>
          <w:sz w:val="24"/>
          <w:szCs w:val="24"/>
        </w:rPr>
        <w:t xml:space="preserve">, </w:t>
      </w:r>
      <w:proofErr w:type="spellStart"/>
      <w:r w:rsidRPr="00D275D7">
        <w:rPr>
          <w:sz w:val="24"/>
          <w:szCs w:val="24"/>
        </w:rPr>
        <w:t>експлоатирането</w:t>
      </w:r>
      <w:proofErr w:type="spellEnd"/>
      <w:r w:rsidRPr="00D275D7">
        <w:rPr>
          <w:sz w:val="24"/>
          <w:szCs w:val="24"/>
        </w:rPr>
        <w:t xml:space="preserve"> и </w:t>
      </w:r>
      <w:proofErr w:type="spellStart"/>
      <w:r w:rsidRPr="00D275D7">
        <w:rPr>
          <w:sz w:val="24"/>
          <w:szCs w:val="24"/>
        </w:rPr>
        <w:t>техническия</w:t>
      </w:r>
      <w:proofErr w:type="spellEnd"/>
      <w:r w:rsidRPr="00D275D7">
        <w:rPr>
          <w:sz w:val="24"/>
          <w:szCs w:val="24"/>
        </w:rPr>
        <w:t xml:space="preserve"> </w:t>
      </w:r>
      <w:proofErr w:type="spellStart"/>
      <w:r w:rsidRPr="00D275D7">
        <w:rPr>
          <w:sz w:val="24"/>
          <w:szCs w:val="24"/>
        </w:rPr>
        <w:t>надзор</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повдигателните</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товарозахващащите</w:t>
      </w:r>
      <w:proofErr w:type="spellEnd"/>
      <w:r w:rsidRPr="00D275D7">
        <w:rPr>
          <w:sz w:val="24"/>
          <w:szCs w:val="24"/>
        </w:rPr>
        <w:t xml:space="preserve"> </w:t>
      </w:r>
      <w:proofErr w:type="spellStart"/>
      <w:r w:rsidRPr="00D275D7">
        <w:rPr>
          <w:sz w:val="24"/>
          <w:szCs w:val="24"/>
        </w:rPr>
        <w:t>органи</w:t>
      </w:r>
      <w:proofErr w:type="spellEnd"/>
      <w:r w:rsidRPr="00D275D7">
        <w:rPr>
          <w:sz w:val="24"/>
          <w:szCs w:val="24"/>
        </w:rPr>
        <w:t xml:space="preserve"> и </w:t>
      </w:r>
      <w:proofErr w:type="spellStart"/>
      <w:r w:rsidRPr="00D275D7">
        <w:rPr>
          <w:sz w:val="24"/>
          <w:szCs w:val="24"/>
        </w:rPr>
        <w:t>специалните</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ползвани</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СМР,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става</w:t>
      </w:r>
      <w:proofErr w:type="spellEnd"/>
      <w:r w:rsidRPr="00D275D7">
        <w:rPr>
          <w:sz w:val="24"/>
          <w:szCs w:val="24"/>
        </w:rPr>
        <w:t xml:space="preserve"> в </w:t>
      </w:r>
      <w:proofErr w:type="spellStart"/>
      <w:r w:rsidRPr="00D275D7">
        <w:rPr>
          <w:sz w:val="24"/>
          <w:szCs w:val="24"/>
        </w:rPr>
        <w:t>съответствие</w:t>
      </w:r>
      <w:proofErr w:type="spellEnd"/>
      <w:r w:rsidRPr="00D275D7">
        <w:rPr>
          <w:sz w:val="24"/>
          <w:szCs w:val="24"/>
        </w:rPr>
        <w:t xml:space="preserve"> с </w:t>
      </w:r>
      <w:proofErr w:type="spellStart"/>
      <w:r w:rsidRPr="00D275D7">
        <w:rPr>
          <w:sz w:val="24"/>
          <w:szCs w:val="24"/>
        </w:rPr>
        <w:t>Наредба</w:t>
      </w:r>
      <w:proofErr w:type="spellEnd"/>
      <w:r w:rsidRPr="00D275D7">
        <w:rPr>
          <w:sz w:val="24"/>
          <w:szCs w:val="24"/>
        </w:rPr>
        <w:t xml:space="preserve"> № 31 и </w:t>
      </w:r>
      <w:proofErr w:type="spellStart"/>
      <w:r w:rsidRPr="00D275D7">
        <w:rPr>
          <w:sz w:val="24"/>
          <w:szCs w:val="24"/>
        </w:rPr>
        <w:t>чл</w:t>
      </w:r>
      <w:proofErr w:type="spellEnd"/>
      <w:r w:rsidRPr="00D275D7">
        <w:rPr>
          <w:sz w:val="24"/>
          <w:szCs w:val="24"/>
        </w:rPr>
        <w:t xml:space="preserve">. 135- 158 </w:t>
      </w:r>
      <w:proofErr w:type="spellStart"/>
      <w:r w:rsidRPr="00D275D7">
        <w:rPr>
          <w:sz w:val="24"/>
          <w:szCs w:val="24"/>
        </w:rPr>
        <w:t>на</w:t>
      </w:r>
      <w:proofErr w:type="spellEnd"/>
      <w:r w:rsidRPr="00D275D7">
        <w:rPr>
          <w:sz w:val="24"/>
          <w:szCs w:val="24"/>
        </w:rPr>
        <w:t xml:space="preserve"> БПТС </w:t>
      </w:r>
      <w:proofErr w:type="spellStart"/>
      <w:r w:rsidRPr="00D275D7">
        <w:rPr>
          <w:sz w:val="24"/>
          <w:szCs w:val="24"/>
        </w:rPr>
        <w:t>от</w:t>
      </w:r>
      <w:proofErr w:type="spellEnd"/>
      <w:r w:rsidRPr="00D275D7">
        <w:rPr>
          <w:sz w:val="24"/>
          <w:szCs w:val="24"/>
        </w:rPr>
        <w:t xml:space="preserve"> 1998 г.</w:t>
      </w:r>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При</w:t>
      </w:r>
      <w:proofErr w:type="spellEnd"/>
      <w:r w:rsidRPr="00D275D7">
        <w:rPr>
          <w:sz w:val="24"/>
          <w:szCs w:val="24"/>
        </w:rPr>
        <w:t xml:space="preserve"> </w:t>
      </w:r>
      <w:proofErr w:type="spellStart"/>
      <w:r w:rsidRPr="00D275D7">
        <w:rPr>
          <w:sz w:val="24"/>
          <w:szCs w:val="24"/>
        </w:rPr>
        <w:t>извършване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товаро-разтоварни</w:t>
      </w:r>
      <w:proofErr w:type="spellEnd"/>
      <w:r w:rsidRPr="00D275D7">
        <w:rPr>
          <w:sz w:val="24"/>
          <w:szCs w:val="24"/>
        </w:rPr>
        <w:t xml:space="preserve"> </w:t>
      </w:r>
      <w:proofErr w:type="spellStart"/>
      <w:r w:rsidRPr="00D275D7">
        <w:rPr>
          <w:sz w:val="24"/>
          <w:szCs w:val="24"/>
        </w:rPr>
        <w:t>работи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с </w:t>
      </w:r>
      <w:proofErr w:type="spellStart"/>
      <w:r w:rsidRPr="00D275D7">
        <w:rPr>
          <w:sz w:val="24"/>
          <w:szCs w:val="24"/>
        </w:rPr>
        <w:t>повдигателни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освен</w:t>
      </w:r>
      <w:proofErr w:type="spellEnd"/>
      <w:r w:rsidRPr="00D275D7">
        <w:rPr>
          <w:sz w:val="24"/>
          <w:szCs w:val="24"/>
        </w:rPr>
        <w:t xml:space="preserve"> </w:t>
      </w:r>
      <w:proofErr w:type="spellStart"/>
      <w:r w:rsidRPr="00D275D7">
        <w:rPr>
          <w:sz w:val="24"/>
          <w:szCs w:val="24"/>
        </w:rPr>
        <w:t>Наредба</w:t>
      </w:r>
      <w:proofErr w:type="spellEnd"/>
      <w:r w:rsidRPr="00D275D7">
        <w:rPr>
          <w:sz w:val="24"/>
          <w:szCs w:val="24"/>
        </w:rPr>
        <w:t xml:space="preserve"> № 31,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и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БТ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товаро-разтоварни</w:t>
      </w:r>
      <w:proofErr w:type="spellEnd"/>
      <w:r w:rsidRPr="00D275D7">
        <w:rPr>
          <w:sz w:val="24"/>
          <w:szCs w:val="24"/>
        </w:rPr>
        <w:t xml:space="preserve"> </w:t>
      </w:r>
      <w:proofErr w:type="spellStart"/>
      <w:r w:rsidRPr="00D275D7">
        <w:rPr>
          <w:sz w:val="24"/>
          <w:szCs w:val="24"/>
        </w:rPr>
        <w:t>работи</w:t>
      </w:r>
      <w:proofErr w:type="spellEnd"/>
      <w:r w:rsidRPr="00D275D7">
        <w:rPr>
          <w:sz w:val="24"/>
          <w:szCs w:val="24"/>
        </w:rPr>
        <w:t>, р.</w:t>
      </w:r>
      <w:r w:rsidRPr="00D275D7">
        <w:rPr>
          <w:sz w:val="24"/>
          <w:szCs w:val="24"/>
          <w:lang w:val="ru-RU"/>
        </w:rPr>
        <w:t xml:space="preserve"> </w:t>
      </w:r>
      <w:r w:rsidRPr="00D275D7">
        <w:rPr>
          <w:sz w:val="24"/>
          <w:szCs w:val="24"/>
        </w:rPr>
        <w:t>ІІ.</w:t>
      </w:r>
      <w:proofErr w:type="gramEnd"/>
    </w:p>
    <w:p w:rsidR="00F0183E" w:rsidRPr="008C4722" w:rsidRDefault="00F0183E" w:rsidP="00F0183E">
      <w:pPr>
        <w:pStyle w:val="Heading2"/>
        <w:tabs>
          <w:tab w:val="left" w:pos="993"/>
        </w:tabs>
        <w:spacing w:before="120" w:after="120"/>
        <w:ind w:left="709"/>
        <w:jc w:val="both"/>
        <w:rPr>
          <w:rFonts w:ascii="Times New Roman" w:hAnsi="Times New Roman"/>
          <w:i w:val="0"/>
          <w:sz w:val="24"/>
          <w:szCs w:val="24"/>
        </w:rPr>
      </w:pPr>
      <w:bookmarkStart w:id="2" w:name="_Toc20026080"/>
      <w:proofErr w:type="spellStart"/>
      <w:r w:rsidRPr="008C4722">
        <w:rPr>
          <w:rFonts w:ascii="Times New Roman" w:hAnsi="Times New Roman"/>
          <w:i w:val="0"/>
          <w:sz w:val="24"/>
          <w:szCs w:val="24"/>
        </w:rPr>
        <w:t>Противопожарна</w:t>
      </w:r>
      <w:proofErr w:type="spellEnd"/>
      <w:r w:rsidRPr="008C4722">
        <w:rPr>
          <w:rFonts w:ascii="Times New Roman" w:hAnsi="Times New Roman"/>
          <w:i w:val="0"/>
          <w:sz w:val="24"/>
          <w:szCs w:val="24"/>
        </w:rPr>
        <w:t xml:space="preserve"> </w:t>
      </w:r>
      <w:proofErr w:type="spellStart"/>
      <w:r w:rsidRPr="008C4722">
        <w:rPr>
          <w:rFonts w:ascii="Times New Roman" w:hAnsi="Times New Roman"/>
          <w:i w:val="0"/>
          <w:sz w:val="24"/>
          <w:szCs w:val="24"/>
        </w:rPr>
        <w:t>охрана</w:t>
      </w:r>
      <w:bookmarkEnd w:id="2"/>
      <w:proofErr w:type="spellEnd"/>
    </w:p>
    <w:p w:rsidR="00F0183E" w:rsidRPr="00D275D7" w:rsidRDefault="00F0183E" w:rsidP="00F0183E">
      <w:pPr>
        <w:pStyle w:val="BodyTextIndent2"/>
        <w:spacing w:after="0" w:line="240" w:lineRule="auto"/>
        <w:ind w:left="709"/>
        <w:jc w:val="both"/>
        <w:rPr>
          <w:sz w:val="24"/>
          <w:szCs w:val="24"/>
        </w:rPr>
      </w:pPr>
      <w:r>
        <w:rPr>
          <w:sz w:val="24"/>
          <w:szCs w:val="24"/>
        </w:rPr>
        <w:t xml:space="preserve"> </w:t>
      </w:r>
      <w:proofErr w:type="spellStart"/>
      <w:r w:rsidRPr="00D275D7">
        <w:rPr>
          <w:sz w:val="24"/>
          <w:szCs w:val="24"/>
        </w:rPr>
        <w:t>Подръчните</w:t>
      </w:r>
      <w:proofErr w:type="spellEnd"/>
      <w:r w:rsidRPr="00D275D7">
        <w:rPr>
          <w:sz w:val="24"/>
          <w:szCs w:val="24"/>
        </w:rPr>
        <w:t xml:space="preserve"> </w:t>
      </w:r>
      <w:proofErr w:type="spellStart"/>
      <w:r w:rsidRPr="00D275D7">
        <w:rPr>
          <w:sz w:val="24"/>
          <w:szCs w:val="24"/>
        </w:rPr>
        <w:t>пожарни</w:t>
      </w:r>
      <w:proofErr w:type="spellEnd"/>
      <w:r w:rsidRPr="00D275D7">
        <w:rPr>
          <w:sz w:val="24"/>
          <w:szCs w:val="24"/>
        </w:rPr>
        <w:t xml:space="preserve"> </w:t>
      </w:r>
      <w:proofErr w:type="spellStart"/>
      <w:r w:rsidRPr="00D275D7">
        <w:rPr>
          <w:sz w:val="24"/>
          <w:szCs w:val="24"/>
        </w:rPr>
        <w:t>уреди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и </w:t>
      </w:r>
      <w:proofErr w:type="spellStart"/>
      <w:r w:rsidRPr="00D275D7">
        <w:rPr>
          <w:sz w:val="24"/>
          <w:szCs w:val="24"/>
        </w:rPr>
        <w:t>инсталации</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пожарогасене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зачисляват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определени</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техническия</w:t>
      </w:r>
      <w:proofErr w:type="spellEnd"/>
      <w:r w:rsidRPr="00D275D7">
        <w:rPr>
          <w:sz w:val="24"/>
          <w:szCs w:val="24"/>
        </w:rPr>
        <w:t xml:space="preserve"> </w:t>
      </w:r>
      <w:proofErr w:type="spellStart"/>
      <w:r w:rsidRPr="00D275D7">
        <w:rPr>
          <w:sz w:val="24"/>
          <w:szCs w:val="24"/>
        </w:rPr>
        <w:t>ръководител</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обекта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отговорници</w:t>
      </w:r>
      <w:proofErr w:type="spellEnd"/>
      <w:r w:rsidRPr="00D275D7">
        <w:rPr>
          <w:sz w:val="24"/>
          <w:szCs w:val="24"/>
        </w:rPr>
        <w:t xml:space="preserve"> </w:t>
      </w:r>
      <w:proofErr w:type="spellStart"/>
      <w:r w:rsidRPr="00D275D7">
        <w:rPr>
          <w:sz w:val="24"/>
          <w:szCs w:val="24"/>
        </w:rPr>
        <w:t>по</w:t>
      </w:r>
      <w:proofErr w:type="spellEnd"/>
      <w:r w:rsidRPr="00D275D7">
        <w:rPr>
          <w:sz w:val="24"/>
          <w:szCs w:val="24"/>
        </w:rPr>
        <w:t xml:space="preserve"> </w:t>
      </w:r>
      <w:proofErr w:type="spellStart"/>
      <w:r w:rsidRPr="00D275D7">
        <w:rPr>
          <w:sz w:val="24"/>
          <w:szCs w:val="24"/>
        </w:rPr>
        <w:t>противопожарна</w:t>
      </w:r>
      <w:proofErr w:type="spellEnd"/>
      <w:r w:rsidRPr="00D275D7">
        <w:rPr>
          <w:sz w:val="24"/>
          <w:szCs w:val="24"/>
        </w:rPr>
        <w:t xml:space="preserve"> </w:t>
      </w:r>
      <w:proofErr w:type="spellStart"/>
      <w:r w:rsidRPr="00D275D7">
        <w:rPr>
          <w:sz w:val="24"/>
          <w:szCs w:val="24"/>
        </w:rPr>
        <w:t>охрана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лица</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възлага</w:t>
      </w:r>
      <w:proofErr w:type="spellEnd"/>
      <w:r w:rsidRPr="00D275D7">
        <w:rPr>
          <w:sz w:val="24"/>
          <w:szCs w:val="24"/>
        </w:rPr>
        <w:t xml:space="preserve"> </w:t>
      </w:r>
      <w:proofErr w:type="spellStart"/>
      <w:r w:rsidRPr="00D275D7">
        <w:rPr>
          <w:sz w:val="24"/>
          <w:szCs w:val="24"/>
        </w:rPr>
        <w:t>контролът</w:t>
      </w:r>
      <w:proofErr w:type="spellEnd"/>
      <w:r w:rsidRPr="00D275D7">
        <w:rPr>
          <w:sz w:val="24"/>
          <w:szCs w:val="24"/>
        </w:rPr>
        <w:t xml:space="preserve"> и </w:t>
      </w:r>
      <w:proofErr w:type="spellStart"/>
      <w:r w:rsidRPr="00D275D7">
        <w:rPr>
          <w:sz w:val="24"/>
          <w:szCs w:val="24"/>
        </w:rPr>
        <w:t>отговорността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поддържане</w:t>
      </w:r>
      <w:proofErr w:type="spellEnd"/>
      <w:r w:rsidRPr="00D275D7">
        <w:rPr>
          <w:sz w:val="24"/>
          <w:szCs w:val="24"/>
        </w:rPr>
        <w:t xml:space="preserve"> и </w:t>
      </w:r>
      <w:proofErr w:type="spellStart"/>
      <w:r w:rsidRPr="00D275D7">
        <w:rPr>
          <w:sz w:val="24"/>
          <w:szCs w:val="24"/>
        </w:rPr>
        <w:t>привеждане</w:t>
      </w:r>
      <w:proofErr w:type="spellEnd"/>
      <w:r w:rsidRPr="00D275D7">
        <w:rPr>
          <w:sz w:val="24"/>
          <w:szCs w:val="24"/>
        </w:rPr>
        <w:t xml:space="preserve"> в </w:t>
      </w:r>
      <w:proofErr w:type="spellStart"/>
      <w:r w:rsidRPr="00D275D7">
        <w:rPr>
          <w:sz w:val="24"/>
          <w:szCs w:val="24"/>
        </w:rPr>
        <w:t>състояние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годност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тези</w:t>
      </w:r>
      <w:proofErr w:type="spellEnd"/>
      <w:r w:rsidRPr="00D275D7">
        <w:rPr>
          <w:sz w:val="24"/>
          <w:szCs w:val="24"/>
        </w:rPr>
        <w:t xml:space="preserve"> </w:t>
      </w:r>
      <w:proofErr w:type="spellStart"/>
      <w:r w:rsidRPr="00D275D7">
        <w:rPr>
          <w:sz w:val="24"/>
          <w:szCs w:val="24"/>
        </w:rPr>
        <w:t>уреди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и </w:t>
      </w:r>
      <w:proofErr w:type="spellStart"/>
      <w:r w:rsidRPr="00D275D7">
        <w:rPr>
          <w:sz w:val="24"/>
          <w:szCs w:val="24"/>
        </w:rPr>
        <w:t>инсталации</w:t>
      </w:r>
      <w:proofErr w:type="spellEnd"/>
      <w:r w:rsidRPr="00D275D7">
        <w:rPr>
          <w:sz w:val="24"/>
          <w:szCs w:val="24"/>
        </w:rPr>
        <w:t xml:space="preserve">, </w:t>
      </w:r>
      <w:proofErr w:type="spellStart"/>
      <w:r w:rsidRPr="00D275D7">
        <w:rPr>
          <w:sz w:val="24"/>
          <w:szCs w:val="24"/>
        </w:rPr>
        <w:t>Резултатите</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проверките</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вписват</w:t>
      </w:r>
      <w:proofErr w:type="spellEnd"/>
      <w:r w:rsidRPr="00D275D7">
        <w:rPr>
          <w:sz w:val="24"/>
          <w:szCs w:val="24"/>
        </w:rPr>
        <w:t xml:space="preserve"> в </w:t>
      </w:r>
      <w:proofErr w:type="spellStart"/>
      <w:r w:rsidRPr="00D275D7">
        <w:rPr>
          <w:sz w:val="24"/>
          <w:szCs w:val="24"/>
        </w:rPr>
        <w:t>специален</w:t>
      </w:r>
      <w:proofErr w:type="spellEnd"/>
      <w:r w:rsidRPr="00D275D7">
        <w:rPr>
          <w:sz w:val="24"/>
          <w:szCs w:val="24"/>
        </w:rPr>
        <w:t xml:space="preserve"> </w:t>
      </w:r>
      <w:proofErr w:type="spellStart"/>
      <w:r w:rsidRPr="00D275D7">
        <w:rPr>
          <w:sz w:val="24"/>
          <w:szCs w:val="24"/>
        </w:rPr>
        <w:t>приобектен</w:t>
      </w:r>
      <w:proofErr w:type="spellEnd"/>
      <w:r w:rsidRPr="00D275D7">
        <w:rPr>
          <w:sz w:val="24"/>
          <w:szCs w:val="24"/>
        </w:rPr>
        <w:t xml:space="preserve"> </w:t>
      </w:r>
      <w:proofErr w:type="spellStart"/>
      <w:r w:rsidRPr="00D275D7">
        <w:rPr>
          <w:sz w:val="24"/>
          <w:szCs w:val="24"/>
        </w:rPr>
        <w:t>дневник</w:t>
      </w:r>
      <w:proofErr w:type="spellEnd"/>
      <w:r w:rsidRPr="00D275D7">
        <w:rPr>
          <w:sz w:val="24"/>
          <w:szCs w:val="24"/>
        </w:rPr>
        <w:t>.</w:t>
      </w:r>
    </w:p>
    <w:p w:rsidR="00F0183E" w:rsidRPr="00D275D7" w:rsidRDefault="00F0183E" w:rsidP="00F0183E">
      <w:pPr>
        <w:pStyle w:val="BodyTextIndent2"/>
        <w:spacing w:after="0" w:line="240" w:lineRule="auto"/>
        <w:ind w:left="709"/>
        <w:jc w:val="both"/>
        <w:rPr>
          <w:sz w:val="24"/>
          <w:szCs w:val="24"/>
        </w:rPr>
      </w:pP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с </w:t>
      </w:r>
      <w:proofErr w:type="spellStart"/>
      <w:r w:rsidRPr="00D275D7">
        <w:rPr>
          <w:sz w:val="24"/>
          <w:szCs w:val="24"/>
        </w:rPr>
        <w:t>материали</w:t>
      </w:r>
      <w:proofErr w:type="spellEnd"/>
      <w:r w:rsidRPr="00D275D7">
        <w:rPr>
          <w:sz w:val="24"/>
          <w:szCs w:val="24"/>
        </w:rPr>
        <w:t xml:space="preserve">, </w:t>
      </w:r>
      <w:proofErr w:type="spellStart"/>
      <w:r w:rsidRPr="00D275D7">
        <w:rPr>
          <w:sz w:val="24"/>
          <w:szCs w:val="24"/>
        </w:rPr>
        <w:t>отделящи</w:t>
      </w:r>
      <w:proofErr w:type="spellEnd"/>
      <w:r w:rsidRPr="00D275D7">
        <w:rPr>
          <w:sz w:val="24"/>
          <w:szCs w:val="24"/>
        </w:rPr>
        <w:t xml:space="preserve"> </w:t>
      </w:r>
      <w:proofErr w:type="spellStart"/>
      <w:r w:rsidRPr="00D275D7">
        <w:rPr>
          <w:sz w:val="24"/>
          <w:szCs w:val="24"/>
        </w:rPr>
        <w:t>пожаро</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взривоопасни</w:t>
      </w:r>
      <w:proofErr w:type="spellEnd"/>
      <w:r w:rsidRPr="00D275D7">
        <w:rPr>
          <w:sz w:val="24"/>
          <w:szCs w:val="24"/>
        </w:rPr>
        <w:t xml:space="preserve"> </w:t>
      </w:r>
      <w:proofErr w:type="spellStart"/>
      <w:r w:rsidRPr="00D275D7">
        <w:rPr>
          <w:sz w:val="24"/>
          <w:szCs w:val="24"/>
        </w:rPr>
        <w:t>пари</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газове</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забранява</w:t>
      </w:r>
      <w:proofErr w:type="spellEnd"/>
      <w:r w:rsidRPr="00D275D7">
        <w:rPr>
          <w:sz w:val="24"/>
          <w:szCs w:val="24"/>
        </w:rPr>
        <w:t xml:space="preserve"> </w:t>
      </w:r>
      <w:proofErr w:type="spellStart"/>
      <w:r w:rsidRPr="00D275D7">
        <w:rPr>
          <w:sz w:val="24"/>
          <w:szCs w:val="24"/>
        </w:rPr>
        <w:t>пушенето</w:t>
      </w:r>
      <w:proofErr w:type="spellEnd"/>
      <w:r w:rsidRPr="00D275D7">
        <w:rPr>
          <w:sz w:val="24"/>
          <w:szCs w:val="24"/>
        </w:rPr>
        <w:t xml:space="preserve">, </w:t>
      </w:r>
      <w:proofErr w:type="spellStart"/>
      <w:r w:rsidRPr="00D275D7">
        <w:rPr>
          <w:sz w:val="24"/>
          <w:szCs w:val="24"/>
        </w:rPr>
        <w:t>ползването</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открит</w:t>
      </w:r>
      <w:proofErr w:type="spellEnd"/>
      <w:r w:rsidRPr="00D275D7">
        <w:rPr>
          <w:sz w:val="24"/>
          <w:szCs w:val="24"/>
        </w:rPr>
        <w:t xml:space="preserve"> </w:t>
      </w:r>
      <w:proofErr w:type="spellStart"/>
      <w:r w:rsidRPr="00D275D7">
        <w:rPr>
          <w:sz w:val="24"/>
          <w:szCs w:val="24"/>
        </w:rPr>
        <w:t>огън</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нагревателни</w:t>
      </w:r>
      <w:proofErr w:type="spellEnd"/>
      <w:r w:rsidRPr="00D275D7">
        <w:rPr>
          <w:sz w:val="24"/>
          <w:szCs w:val="24"/>
        </w:rPr>
        <w:t xml:space="preserve"> </w:t>
      </w:r>
      <w:proofErr w:type="spellStart"/>
      <w:r w:rsidRPr="00D275D7">
        <w:rPr>
          <w:sz w:val="24"/>
          <w:szCs w:val="24"/>
        </w:rPr>
        <w:t>уреди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транспортни</w:t>
      </w:r>
      <w:proofErr w:type="spellEnd"/>
      <w:r w:rsidRPr="00D275D7">
        <w:rPr>
          <w:sz w:val="24"/>
          <w:szCs w:val="24"/>
        </w:rPr>
        <w:t xml:space="preserve"> </w:t>
      </w:r>
      <w:proofErr w:type="spellStart"/>
      <w:r w:rsidRPr="00D275D7">
        <w:rPr>
          <w:sz w:val="24"/>
          <w:szCs w:val="24"/>
        </w:rPr>
        <w:t>средства</w:t>
      </w:r>
      <w:proofErr w:type="spellEnd"/>
      <w:r w:rsidRPr="00D275D7">
        <w:rPr>
          <w:sz w:val="24"/>
          <w:szCs w:val="24"/>
        </w:rPr>
        <w:t xml:space="preserve"> </w:t>
      </w:r>
      <w:proofErr w:type="spellStart"/>
      <w:r w:rsidRPr="00D275D7">
        <w:rPr>
          <w:sz w:val="24"/>
          <w:szCs w:val="24"/>
        </w:rPr>
        <w:t>без</w:t>
      </w:r>
      <w:proofErr w:type="spellEnd"/>
      <w:r w:rsidRPr="00D275D7">
        <w:rPr>
          <w:sz w:val="24"/>
          <w:szCs w:val="24"/>
        </w:rPr>
        <w:t xml:space="preserve"> </w:t>
      </w:r>
      <w:proofErr w:type="spellStart"/>
      <w:r w:rsidRPr="00D275D7">
        <w:rPr>
          <w:sz w:val="24"/>
          <w:szCs w:val="24"/>
        </w:rPr>
        <w:t>искроуловители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инструменти</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с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могат</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получат</w:t>
      </w:r>
      <w:proofErr w:type="spellEnd"/>
      <w:r w:rsidRPr="00D275D7">
        <w:rPr>
          <w:sz w:val="24"/>
          <w:szCs w:val="24"/>
        </w:rPr>
        <w:t xml:space="preserve"> </w:t>
      </w:r>
      <w:proofErr w:type="spellStart"/>
      <w:r w:rsidRPr="00D275D7">
        <w:rPr>
          <w:sz w:val="24"/>
          <w:szCs w:val="24"/>
        </w:rPr>
        <w:t>искри</w:t>
      </w:r>
      <w:proofErr w:type="spellEnd"/>
      <w:r w:rsidRPr="00D275D7">
        <w:rPr>
          <w:sz w:val="24"/>
          <w:szCs w:val="24"/>
        </w:rPr>
        <w:t xml:space="preserve">, </w:t>
      </w:r>
      <w:proofErr w:type="spellStart"/>
      <w:r w:rsidRPr="00D275D7">
        <w:rPr>
          <w:sz w:val="24"/>
          <w:szCs w:val="24"/>
        </w:rPr>
        <w:t>както</w:t>
      </w:r>
      <w:proofErr w:type="spellEnd"/>
      <w:r w:rsidRPr="00D275D7">
        <w:rPr>
          <w:sz w:val="24"/>
          <w:szCs w:val="24"/>
        </w:rPr>
        <w:t xml:space="preserve"> и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електрически</w:t>
      </w:r>
      <w:proofErr w:type="spellEnd"/>
      <w:r w:rsidRPr="00D275D7">
        <w:rPr>
          <w:sz w:val="24"/>
          <w:szCs w:val="24"/>
        </w:rPr>
        <w:t xml:space="preserve"> </w:t>
      </w:r>
      <w:proofErr w:type="spellStart"/>
      <w:r w:rsidRPr="00D275D7">
        <w:rPr>
          <w:sz w:val="24"/>
          <w:szCs w:val="24"/>
        </w:rPr>
        <w:t>съоръжения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които</w:t>
      </w:r>
      <w:proofErr w:type="spellEnd"/>
      <w:r w:rsidRPr="00D275D7">
        <w:rPr>
          <w:sz w:val="24"/>
          <w:szCs w:val="24"/>
        </w:rPr>
        <w:t xml:space="preserve"> </w:t>
      </w:r>
      <w:proofErr w:type="spellStart"/>
      <w:r w:rsidRPr="00D275D7">
        <w:rPr>
          <w:sz w:val="24"/>
          <w:szCs w:val="24"/>
        </w:rPr>
        <w:t>степента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защита</w:t>
      </w:r>
      <w:proofErr w:type="spellEnd"/>
      <w:r w:rsidRPr="00D275D7">
        <w:rPr>
          <w:sz w:val="24"/>
          <w:szCs w:val="24"/>
        </w:rPr>
        <w:t xml:space="preserve"> </w:t>
      </w:r>
      <w:proofErr w:type="spellStart"/>
      <w:r w:rsidRPr="00D275D7">
        <w:rPr>
          <w:sz w:val="24"/>
          <w:szCs w:val="24"/>
        </w:rPr>
        <w:t>не</w:t>
      </w:r>
      <w:proofErr w:type="spellEnd"/>
      <w:r w:rsidRPr="00D275D7">
        <w:rPr>
          <w:sz w:val="24"/>
          <w:szCs w:val="24"/>
        </w:rPr>
        <w:t xml:space="preserve"> </w:t>
      </w:r>
      <w:proofErr w:type="spellStart"/>
      <w:r w:rsidRPr="00D275D7">
        <w:rPr>
          <w:sz w:val="24"/>
          <w:szCs w:val="24"/>
        </w:rPr>
        <w:t>отговаря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класа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помещението</w:t>
      </w:r>
      <w:proofErr w:type="spellEnd"/>
      <w:r w:rsidRPr="00D275D7">
        <w:rPr>
          <w:sz w:val="24"/>
          <w:szCs w:val="24"/>
        </w:rPr>
        <w:t xml:space="preserve"> </w:t>
      </w:r>
      <w:proofErr w:type="spellStart"/>
      <w:r w:rsidRPr="00D275D7">
        <w:rPr>
          <w:sz w:val="24"/>
          <w:szCs w:val="24"/>
        </w:rPr>
        <w:t>или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околната</w:t>
      </w:r>
      <w:proofErr w:type="spellEnd"/>
      <w:r w:rsidRPr="00D275D7">
        <w:rPr>
          <w:sz w:val="24"/>
          <w:szCs w:val="24"/>
        </w:rPr>
        <w:t xml:space="preserve"> </w:t>
      </w:r>
      <w:proofErr w:type="spellStart"/>
      <w:r w:rsidRPr="00D275D7">
        <w:rPr>
          <w:sz w:val="24"/>
          <w:szCs w:val="24"/>
        </w:rPr>
        <w:t>среда</w:t>
      </w:r>
      <w:proofErr w:type="spellEnd"/>
      <w:r w:rsidRPr="00D275D7">
        <w:rPr>
          <w:sz w:val="24"/>
          <w:szCs w:val="24"/>
        </w:rPr>
        <w:t xml:space="preserve">. </w:t>
      </w:r>
    </w:p>
    <w:p w:rsidR="00F0183E" w:rsidRPr="00D275D7" w:rsidRDefault="00F0183E" w:rsidP="00F0183E">
      <w:pPr>
        <w:pStyle w:val="BodyTextIndent2"/>
        <w:spacing w:after="0" w:line="240" w:lineRule="auto"/>
        <w:ind w:left="709"/>
        <w:jc w:val="both"/>
        <w:rPr>
          <w:sz w:val="24"/>
          <w:szCs w:val="24"/>
        </w:rPr>
      </w:pPr>
      <w:proofErr w:type="spellStart"/>
      <w:proofErr w:type="gram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спазват</w:t>
      </w:r>
      <w:proofErr w:type="spellEnd"/>
      <w:r w:rsidRPr="00D275D7">
        <w:rPr>
          <w:sz w:val="24"/>
          <w:szCs w:val="24"/>
        </w:rPr>
        <w:t xml:space="preserve"> </w:t>
      </w:r>
      <w:proofErr w:type="spellStart"/>
      <w:r w:rsidRPr="00D275D7">
        <w:rPr>
          <w:sz w:val="24"/>
          <w:szCs w:val="24"/>
        </w:rPr>
        <w:t>стриктно</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чл</w:t>
      </w:r>
      <w:proofErr w:type="spellEnd"/>
      <w:r w:rsidRPr="00D275D7">
        <w:rPr>
          <w:sz w:val="24"/>
          <w:szCs w:val="24"/>
        </w:rPr>
        <w:t>.</w:t>
      </w:r>
      <w:proofErr w:type="gramEnd"/>
      <w:r w:rsidRPr="00D275D7">
        <w:rPr>
          <w:sz w:val="24"/>
          <w:szCs w:val="24"/>
        </w:rPr>
        <w:t xml:space="preserve"> 18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1998 г. </w:t>
      </w:r>
      <w:proofErr w:type="spellStart"/>
      <w:proofErr w:type="gramStart"/>
      <w:r w:rsidRPr="00D275D7">
        <w:rPr>
          <w:sz w:val="24"/>
          <w:szCs w:val="24"/>
        </w:rPr>
        <w:t>Пожароопасните</w:t>
      </w:r>
      <w:proofErr w:type="spellEnd"/>
      <w:r w:rsidRPr="00D275D7">
        <w:rPr>
          <w:sz w:val="24"/>
          <w:szCs w:val="24"/>
        </w:rPr>
        <w:t xml:space="preserve">  </w:t>
      </w:r>
      <w:proofErr w:type="spellStart"/>
      <w:r w:rsidRPr="00D275D7">
        <w:rPr>
          <w:sz w:val="24"/>
          <w:szCs w:val="24"/>
        </w:rPr>
        <w:t>материали</w:t>
      </w:r>
      <w:proofErr w:type="spellEnd"/>
      <w:proofErr w:type="gram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се</w:t>
      </w:r>
      <w:proofErr w:type="spellEnd"/>
      <w:r w:rsidRPr="00D275D7">
        <w:rPr>
          <w:sz w:val="24"/>
          <w:szCs w:val="24"/>
        </w:rPr>
        <w:t xml:space="preserve"> </w:t>
      </w:r>
      <w:proofErr w:type="spellStart"/>
      <w:r w:rsidRPr="00D275D7">
        <w:rPr>
          <w:sz w:val="24"/>
          <w:szCs w:val="24"/>
        </w:rPr>
        <w:t>съхраняват</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площадка</w:t>
      </w:r>
      <w:proofErr w:type="spellEnd"/>
      <w:r w:rsidRPr="00D275D7">
        <w:rPr>
          <w:sz w:val="24"/>
          <w:szCs w:val="24"/>
        </w:rPr>
        <w:t xml:space="preserve"> в </w:t>
      </w:r>
      <w:proofErr w:type="spellStart"/>
      <w:r w:rsidRPr="00D275D7">
        <w:rPr>
          <w:sz w:val="24"/>
          <w:szCs w:val="24"/>
        </w:rPr>
        <w:t>помещения</w:t>
      </w:r>
      <w:proofErr w:type="spellEnd"/>
      <w:r w:rsidRPr="00D275D7">
        <w:rPr>
          <w:sz w:val="24"/>
          <w:szCs w:val="24"/>
        </w:rPr>
        <w:t xml:space="preserve">, </w:t>
      </w:r>
      <w:proofErr w:type="spellStart"/>
      <w:r w:rsidRPr="00D275D7">
        <w:rPr>
          <w:sz w:val="24"/>
          <w:szCs w:val="24"/>
        </w:rPr>
        <w:t>отговарящи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изискванията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противопожарните</w:t>
      </w:r>
      <w:proofErr w:type="spellEnd"/>
      <w:r w:rsidRPr="00D275D7">
        <w:rPr>
          <w:sz w:val="24"/>
          <w:szCs w:val="24"/>
        </w:rPr>
        <w:t xml:space="preserve"> </w:t>
      </w:r>
      <w:proofErr w:type="spellStart"/>
      <w:r w:rsidRPr="00D275D7">
        <w:rPr>
          <w:sz w:val="24"/>
          <w:szCs w:val="24"/>
        </w:rPr>
        <w:t>строително-технически</w:t>
      </w:r>
      <w:proofErr w:type="spellEnd"/>
      <w:r w:rsidRPr="00D275D7">
        <w:rPr>
          <w:sz w:val="24"/>
          <w:szCs w:val="24"/>
        </w:rPr>
        <w:t xml:space="preserve"> </w:t>
      </w:r>
      <w:proofErr w:type="spellStart"/>
      <w:r w:rsidRPr="00D275D7">
        <w:rPr>
          <w:sz w:val="24"/>
          <w:szCs w:val="24"/>
        </w:rPr>
        <w:t>норми</w:t>
      </w:r>
      <w:proofErr w:type="spellEnd"/>
      <w:r w:rsidRPr="00D275D7">
        <w:rPr>
          <w:sz w:val="24"/>
          <w:szCs w:val="24"/>
        </w:rPr>
        <w:t>.</w:t>
      </w:r>
    </w:p>
    <w:p w:rsidR="00F0183E" w:rsidRPr="00D275D7" w:rsidRDefault="00F0183E" w:rsidP="00F0183E">
      <w:pPr>
        <w:pStyle w:val="BodyTextIndent2"/>
        <w:spacing w:after="0" w:line="240" w:lineRule="auto"/>
        <w:ind w:left="709"/>
        <w:jc w:val="both"/>
        <w:rPr>
          <w:sz w:val="24"/>
          <w:szCs w:val="24"/>
        </w:rPr>
      </w:pPr>
      <w:proofErr w:type="spellStart"/>
      <w:r w:rsidRPr="00D275D7">
        <w:rPr>
          <w:sz w:val="24"/>
          <w:szCs w:val="24"/>
        </w:rPr>
        <w:t>Ръководителя</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строителната</w:t>
      </w:r>
      <w:proofErr w:type="spellEnd"/>
      <w:r w:rsidRPr="00D275D7">
        <w:rPr>
          <w:sz w:val="24"/>
          <w:szCs w:val="24"/>
        </w:rPr>
        <w:t xml:space="preserve"> </w:t>
      </w:r>
      <w:proofErr w:type="spellStart"/>
      <w:r w:rsidRPr="00D275D7">
        <w:rPr>
          <w:sz w:val="24"/>
          <w:szCs w:val="24"/>
        </w:rPr>
        <w:t>организация</w:t>
      </w:r>
      <w:proofErr w:type="spellEnd"/>
      <w:r w:rsidRPr="00D275D7">
        <w:rPr>
          <w:sz w:val="24"/>
          <w:szCs w:val="24"/>
        </w:rPr>
        <w:t xml:space="preserve"> </w:t>
      </w:r>
      <w:proofErr w:type="spellStart"/>
      <w:r w:rsidRPr="00D275D7">
        <w:rPr>
          <w:sz w:val="24"/>
          <w:szCs w:val="24"/>
        </w:rPr>
        <w:t>изпълнител</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утвърди</w:t>
      </w:r>
      <w:proofErr w:type="spellEnd"/>
      <w:r w:rsidRPr="00D275D7">
        <w:rPr>
          <w:sz w:val="24"/>
          <w:szCs w:val="24"/>
        </w:rPr>
        <w:t>:</w:t>
      </w:r>
    </w:p>
    <w:p w:rsidR="00F0183E" w:rsidRPr="00D275D7" w:rsidRDefault="00F0183E" w:rsidP="00F0183E">
      <w:pPr>
        <w:pStyle w:val="BodyTextIndent2"/>
        <w:numPr>
          <w:ilvl w:val="0"/>
          <w:numId w:val="11"/>
        </w:numPr>
        <w:tabs>
          <w:tab w:val="clear" w:pos="360"/>
          <w:tab w:val="num" w:pos="1134"/>
        </w:tabs>
        <w:spacing w:after="0" w:line="240" w:lineRule="auto"/>
        <w:ind w:left="709" w:firstLine="0"/>
        <w:jc w:val="both"/>
        <w:rPr>
          <w:sz w:val="24"/>
          <w:szCs w:val="24"/>
        </w:rPr>
      </w:pPr>
      <w:proofErr w:type="spellStart"/>
      <w:r w:rsidRPr="00D275D7">
        <w:rPr>
          <w:sz w:val="24"/>
          <w:szCs w:val="24"/>
        </w:rPr>
        <w:t>план</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ликвидиране</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аварии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площадки</w:t>
      </w:r>
      <w:proofErr w:type="spellEnd"/>
    </w:p>
    <w:p w:rsidR="00F0183E" w:rsidRPr="00D275D7" w:rsidRDefault="00F0183E" w:rsidP="00F0183E">
      <w:pPr>
        <w:pStyle w:val="BodyTextIndent2"/>
        <w:numPr>
          <w:ilvl w:val="0"/>
          <w:numId w:val="11"/>
        </w:numPr>
        <w:tabs>
          <w:tab w:val="clear" w:pos="360"/>
          <w:tab w:val="num" w:pos="1134"/>
        </w:tabs>
        <w:spacing w:after="0" w:line="240" w:lineRule="auto"/>
        <w:ind w:left="709" w:firstLine="0"/>
        <w:jc w:val="both"/>
        <w:rPr>
          <w:sz w:val="24"/>
          <w:szCs w:val="24"/>
        </w:rPr>
      </w:pPr>
      <w:proofErr w:type="spellStart"/>
      <w:proofErr w:type="gramStart"/>
      <w:r w:rsidRPr="00D275D7">
        <w:rPr>
          <w:sz w:val="24"/>
          <w:szCs w:val="24"/>
        </w:rPr>
        <w:t>инструкции</w:t>
      </w:r>
      <w:proofErr w:type="spellEnd"/>
      <w:proofErr w:type="gram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дейност</w:t>
      </w:r>
      <w:proofErr w:type="spellEnd"/>
      <w:r w:rsidRPr="00D275D7">
        <w:rPr>
          <w:sz w:val="24"/>
          <w:szCs w:val="24"/>
        </w:rPr>
        <w:t xml:space="preserve"> </w:t>
      </w:r>
      <w:proofErr w:type="spellStart"/>
      <w:r w:rsidRPr="00D275D7">
        <w:rPr>
          <w:sz w:val="24"/>
          <w:szCs w:val="24"/>
        </w:rPr>
        <w:t>при</w:t>
      </w:r>
      <w:proofErr w:type="spellEnd"/>
      <w:r w:rsidRPr="00D275D7">
        <w:rPr>
          <w:sz w:val="24"/>
          <w:szCs w:val="24"/>
        </w:rPr>
        <w:t xml:space="preserve"> </w:t>
      </w:r>
      <w:proofErr w:type="spellStart"/>
      <w:r w:rsidRPr="00D275D7">
        <w:rPr>
          <w:sz w:val="24"/>
          <w:szCs w:val="24"/>
        </w:rPr>
        <w:t>аварии</w:t>
      </w:r>
      <w:proofErr w:type="spellEnd"/>
      <w:r w:rsidRPr="00D275D7">
        <w:rPr>
          <w:sz w:val="24"/>
          <w:szCs w:val="24"/>
        </w:rPr>
        <w:t xml:space="preserve">. С </w:t>
      </w:r>
      <w:proofErr w:type="spellStart"/>
      <w:r w:rsidRPr="00D275D7">
        <w:rPr>
          <w:sz w:val="24"/>
          <w:szCs w:val="24"/>
        </w:rPr>
        <w:t>тях</w:t>
      </w:r>
      <w:proofErr w:type="spellEnd"/>
      <w:r w:rsidRPr="00D275D7">
        <w:rPr>
          <w:sz w:val="24"/>
          <w:szCs w:val="24"/>
        </w:rPr>
        <w:t xml:space="preserve"> </w:t>
      </w:r>
      <w:proofErr w:type="spellStart"/>
      <w:r w:rsidRPr="00D275D7">
        <w:rPr>
          <w:sz w:val="24"/>
          <w:szCs w:val="24"/>
        </w:rPr>
        <w:t>да</w:t>
      </w:r>
      <w:proofErr w:type="spellEnd"/>
      <w:r w:rsidRPr="00D275D7">
        <w:rPr>
          <w:sz w:val="24"/>
          <w:szCs w:val="24"/>
        </w:rPr>
        <w:t xml:space="preserve"> </w:t>
      </w:r>
      <w:proofErr w:type="spellStart"/>
      <w:r w:rsidRPr="00D275D7">
        <w:rPr>
          <w:sz w:val="24"/>
          <w:szCs w:val="24"/>
        </w:rPr>
        <w:t>са</w:t>
      </w:r>
      <w:proofErr w:type="spellEnd"/>
      <w:r w:rsidRPr="00D275D7">
        <w:rPr>
          <w:sz w:val="24"/>
          <w:szCs w:val="24"/>
        </w:rPr>
        <w:t xml:space="preserve"> </w:t>
      </w:r>
      <w:proofErr w:type="spellStart"/>
      <w:r w:rsidRPr="00D275D7">
        <w:rPr>
          <w:sz w:val="24"/>
          <w:szCs w:val="24"/>
        </w:rPr>
        <w:t>запознати</w:t>
      </w:r>
      <w:proofErr w:type="spellEnd"/>
      <w:r w:rsidRPr="00D275D7">
        <w:rPr>
          <w:sz w:val="24"/>
          <w:szCs w:val="24"/>
        </w:rPr>
        <w:t xml:space="preserve"> </w:t>
      </w:r>
      <w:proofErr w:type="spellStart"/>
      <w:r w:rsidRPr="00D275D7">
        <w:rPr>
          <w:sz w:val="24"/>
          <w:szCs w:val="24"/>
        </w:rPr>
        <w:t>лицата</w:t>
      </w:r>
      <w:proofErr w:type="spellEnd"/>
      <w:r w:rsidRPr="00D275D7">
        <w:rPr>
          <w:sz w:val="24"/>
          <w:szCs w:val="24"/>
        </w:rPr>
        <w:t xml:space="preserve">, </w:t>
      </w:r>
      <w:proofErr w:type="spellStart"/>
      <w:r w:rsidRPr="00D275D7">
        <w:rPr>
          <w:sz w:val="24"/>
          <w:szCs w:val="24"/>
        </w:rPr>
        <w:t>допускани</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работа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строителните</w:t>
      </w:r>
      <w:proofErr w:type="spellEnd"/>
      <w:r w:rsidRPr="00D275D7">
        <w:rPr>
          <w:sz w:val="24"/>
          <w:szCs w:val="24"/>
        </w:rPr>
        <w:t xml:space="preserve"> </w:t>
      </w:r>
      <w:proofErr w:type="spellStart"/>
      <w:r w:rsidRPr="00D275D7">
        <w:rPr>
          <w:sz w:val="24"/>
          <w:szCs w:val="24"/>
        </w:rPr>
        <w:t>площадки</w:t>
      </w:r>
      <w:proofErr w:type="spellEnd"/>
      <w:r w:rsidRPr="00D275D7">
        <w:rPr>
          <w:sz w:val="24"/>
          <w:szCs w:val="24"/>
        </w:rPr>
        <w:t xml:space="preserve">, </w:t>
      </w:r>
      <w:proofErr w:type="spellStart"/>
      <w:r w:rsidRPr="00D275D7">
        <w:rPr>
          <w:sz w:val="24"/>
          <w:szCs w:val="24"/>
        </w:rPr>
        <w:t>съгласно</w:t>
      </w:r>
      <w:proofErr w:type="spellEnd"/>
      <w:r w:rsidRPr="00D275D7">
        <w:rPr>
          <w:sz w:val="24"/>
          <w:szCs w:val="24"/>
        </w:rPr>
        <w:t xml:space="preserve"> чл.9, ал.1, т.3 </w:t>
      </w:r>
      <w:proofErr w:type="spellStart"/>
      <w:r w:rsidRPr="00D275D7">
        <w:rPr>
          <w:sz w:val="24"/>
          <w:szCs w:val="24"/>
        </w:rPr>
        <w:t>от</w:t>
      </w:r>
      <w:proofErr w:type="spellEnd"/>
      <w:r w:rsidRPr="00D275D7">
        <w:rPr>
          <w:sz w:val="24"/>
          <w:szCs w:val="24"/>
        </w:rPr>
        <w:t xml:space="preserve"> </w:t>
      </w:r>
      <w:proofErr w:type="spellStart"/>
      <w:r w:rsidRPr="00D275D7">
        <w:rPr>
          <w:sz w:val="24"/>
          <w:szCs w:val="24"/>
        </w:rPr>
        <w:t>Правилника</w:t>
      </w:r>
      <w:proofErr w:type="spellEnd"/>
      <w:r w:rsidRPr="00D275D7">
        <w:rPr>
          <w:sz w:val="24"/>
          <w:szCs w:val="24"/>
        </w:rPr>
        <w:t xml:space="preserve"> </w:t>
      </w:r>
      <w:proofErr w:type="spellStart"/>
      <w:r w:rsidRPr="00D275D7">
        <w:rPr>
          <w:sz w:val="24"/>
          <w:szCs w:val="24"/>
        </w:rPr>
        <w:t>за</w:t>
      </w:r>
      <w:proofErr w:type="spellEnd"/>
      <w:r w:rsidRPr="00D275D7">
        <w:rPr>
          <w:sz w:val="24"/>
          <w:szCs w:val="24"/>
        </w:rPr>
        <w:t xml:space="preserve"> </w:t>
      </w:r>
      <w:proofErr w:type="spellStart"/>
      <w:r w:rsidRPr="00D275D7">
        <w:rPr>
          <w:sz w:val="24"/>
          <w:szCs w:val="24"/>
        </w:rPr>
        <w:t>безопасността</w:t>
      </w:r>
      <w:proofErr w:type="spellEnd"/>
      <w:r w:rsidRPr="00D275D7">
        <w:rPr>
          <w:sz w:val="24"/>
          <w:szCs w:val="24"/>
        </w:rPr>
        <w:t xml:space="preserve"> </w:t>
      </w:r>
      <w:proofErr w:type="spellStart"/>
      <w:r w:rsidRPr="00D275D7">
        <w:rPr>
          <w:sz w:val="24"/>
          <w:szCs w:val="24"/>
        </w:rPr>
        <w:t>на</w:t>
      </w:r>
      <w:proofErr w:type="spellEnd"/>
      <w:r w:rsidRPr="00D275D7">
        <w:rPr>
          <w:sz w:val="24"/>
          <w:szCs w:val="24"/>
        </w:rPr>
        <w:t xml:space="preserve"> </w:t>
      </w:r>
      <w:proofErr w:type="spellStart"/>
      <w:r w:rsidRPr="00D275D7">
        <w:rPr>
          <w:sz w:val="24"/>
          <w:szCs w:val="24"/>
        </w:rPr>
        <w:t>труда</w:t>
      </w:r>
      <w:proofErr w:type="spellEnd"/>
      <w:r w:rsidRPr="00D275D7">
        <w:rPr>
          <w:sz w:val="24"/>
          <w:szCs w:val="24"/>
        </w:rPr>
        <w:t xml:space="preserve"> в </w:t>
      </w:r>
      <w:proofErr w:type="spellStart"/>
      <w:r w:rsidRPr="00D275D7">
        <w:rPr>
          <w:sz w:val="24"/>
          <w:szCs w:val="24"/>
        </w:rPr>
        <w:t>строителството</w:t>
      </w:r>
      <w:proofErr w:type="spellEnd"/>
      <w:r w:rsidRPr="00D275D7">
        <w:rPr>
          <w:sz w:val="24"/>
          <w:szCs w:val="24"/>
        </w:rPr>
        <w:t xml:space="preserve"> </w:t>
      </w:r>
      <w:proofErr w:type="spellStart"/>
      <w:r w:rsidRPr="00D275D7">
        <w:rPr>
          <w:sz w:val="24"/>
          <w:szCs w:val="24"/>
        </w:rPr>
        <w:t>от</w:t>
      </w:r>
      <w:proofErr w:type="spellEnd"/>
      <w:r w:rsidRPr="00D275D7">
        <w:rPr>
          <w:sz w:val="24"/>
          <w:szCs w:val="24"/>
        </w:rPr>
        <w:t xml:space="preserve"> 1998 г.</w:t>
      </w:r>
    </w:p>
    <w:p w:rsidR="00F0183E" w:rsidRPr="00D275D7" w:rsidRDefault="00F0183E" w:rsidP="00F0183E">
      <w:pPr>
        <w:spacing w:after="0" w:line="240" w:lineRule="auto"/>
        <w:ind w:left="709"/>
        <w:jc w:val="both"/>
        <w:rPr>
          <w:rFonts w:ascii="Times New Roman" w:hAnsi="Times New Roman" w:cs="Times New Roman"/>
          <w:sz w:val="24"/>
          <w:szCs w:val="24"/>
          <w:lang w:val="en-GB"/>
        </w:rPr>
      </w:pPr>
    </w:p>
    <w:p w:rsidR="00F0183E" w:rsidRPr="00D275D7" w:rsidRDefault="00F0183E" w:rsidP="00F0183E">
      <w:pPr>
        <w:spacing w:after="0" w:line="240" w:lineRule="auto"/>
        <w:rPr>
          <w:rFonts w:ascii="Times New Roman" w:hAnsi="Times New Roman" w:cs="Times New Roman"/>
          <w:b/>
          <w:sz w:val="24"/>
          <w:szCs w:val="24"/>
          <w:lang w:val="en-GB"/>
        </w:rPr>
      </w:pPr>
      <w:r w:rsidRPr="00D275D7">
        <w:rPr>
          <w:rFonts w:ascii="Times New Roman" w:hAnsi="Times New Roman" w:cs="Times New Roman"/>
          <w:b/>
          <w:caps/>
          <w:sz w:val="24"/>
          <w:szCs w:val="24"/>
        </w:rPr>
        <w:t>Изисквания към строителството</w:t>
      </w:r>
    </w:p>
    <w:p w:rsidR="00F0183E" w:rsidRPr="00D275D7" w:rsidRDefault="00F0183E" w:rsidP="00F0183E">
      <w:pPr>
        <w:tabs>
          <w:tab w:val="num" w:pos="0"/>
        </w:tabs>
        <w:spacing w:after="0" w:line="240" w:lineRule="auto"/>
        <w:ind w:left="709"/>
        <w:jc w:val="both"/>
        <w:rPr>
          <w:rFonts w:ascii="Times New Roman" w:eastAsia="Calibri" w:hAnsi="Times New Roman" w:cs="Times New Roman"/>
          <w:sz w:val="24"/>
          <w:szCs w:val="24"/>
        </w:rPr>
      </w:pPr>
      <w:r w:rsidRPr="00D275D7">
        <w:rPr>
          <w:rFonts w:ascii="Times New Roman" w:eastAsia="Calibri" w:hAnsi="Times New Roman" w:cs="Times New Roman"/>
          <w:sz w:val="24"/>
          <w:szCs w:val="24"/>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F0183E" w:rsidRPr="00D275D7" w:rsidRDefault="00F0183E" w:rsidP="00F0183E">
      <w:pPr>
        <w:tabs>
          <w:tab w:val="num" w:pos="0"/>
        </w:tabs>
        <w:spacing w:after="0" w:line="240" w:lineRule="auto"/>
        <w:ind w:left="709"/>
        <w:jc w:val="both"/>
        <w:rPr>
          <w:rFonts w:ascii="Times New Roman" w:eastAsia="Calibri" w:hAnsi="Times New Roman" w:cs="Times New Roman"/>
          <w:sz w:val="24"/>
          <w:szCs w:val="24"/>
          <w:lang w:val="en-GB"/>
        </w:rPr>
      </w:pPr>
      <w:r w:rsidRPr="00D275D7">
        <w:rPr>
          <w:rFonts w:ascii="Times New Roman" w:eastAsia="Calibri" w:hAnsi="Times New Roman" w:cs="Times New Roman"/>
          <w:sz w:val="24"/>
          <w:szCs w:val="24"/>
        </w:rPr>
        <w:t>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F0183E" w:rsidRPr="00D275D7" w:rsidRDefault="00F0183E" w:rsidP="00F0183E">
      <w:pPr>
        <w:tabs>
          <w:tab w:val="num" w:pos="0"/>
        </w:tabs>
        <w:spacing w:after="0" w:line="240" w:lineRule="auto"/>
        <w:ind w:left="709"/>
        <w:jc w:val="both"/>
        <w:rPr>
          <w:rFonts w:ascii="Times New Roman" w:eastAsia="Calibri" w:hAnsi="Times New Roman" w:cs="Times New Roman"/>
          <w:sz w:val="24"/>
          <w:szCs w:val="24"/>
        </w:rPr>
      </w:pPr>
      <w:r w:rsidRPr="00D275D7">
        <w:rPr>
          <w:rFonts w:ascii="Times New Roman" w:hAnsi="Times New Roman" w:cs="Times New Roman"/>
          <w:sz w:val="24"/>
          <w:szCs w:val="24"/>
          <w:shd w:val="clear" w:color="auto" w:fill="FEFEFE"/>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1. механично съпротивление и устойчивост;</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2. безопасност в случай на пожар;</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3. хигиена, здраве и околна среда;</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lastRenderedPageBreak/>
        <w:t>4. достъпност и безопасност при експлоатация;</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5. защита от шум;</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 xml:space="preserve">6. икономия на енергия и </w:t>
      </w:r>
      <w:proofErr w:type="spellStart"/>
      <w:r w:rsidRPr="00D275D7">
        <w:rPr>
          <w:rFonts w:ascii="Times New Roman" w:hAnsi="Times New Roman" w:cs="Times New Roman"/>
          <w:sz w:val="24"/>
          <w:szCs w:val="24"/>
          <w:shd w:val="clear" w:color="auto" w:fill="FEFEFE"/>
        </w:rPr>
        <w:t>топлосъхранение</w:t>
      </w:r>
      <w:proofErr w:type="spellEnd"/>
      <w:r w:rsidRPr="00D275D7">
        <w:rPr>
          <w:rFonts w:ascii="Times New Roman" w:hAnsi="Times New Roman" w:cs="Times New Roman"/>
          <w:sz w:val="24"/>
          <w:szCs w:val="24"/>
          <w:shd w:val="clear" w:color="auto" w:fill="FEFEFE"/>
        </w:rPr>
        <w:t>;</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7. устойчиво използване на природните ресурси.</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Строежите се проектират, изпълняват и поддържат в съответствие с изискванията на нормативните актове за:</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1. опазване на защитените зони, на защитените територии и на другите защитени обекти и на недвижимите културни ценности;</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2. инженерно-техническите правила за защита при бедствия и аварии;</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3. физическа защита на строежите.</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Административният контрол на строителните продукти по чл. 169а, ал. 1 от ЗУТ при проектирането и строителството се осъществява от органите по чл. 220 – 223 от ЗУТ.</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F0183E" w:rsidRPr="00D275D7" w:rsidRDefault="00F0183E" w:rsidP="00F0183E">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 xml:space="preserve">Всички предписания, свързани с изпълнението на строежа, издадени от </w:t>
      </w:r>
      <w:proofErr w:type="spellStart"/>
      <w:r w:rsidRPr="00D275D7">
        <w:rPr>
          <w:rFonts w:ascii="Times New Roman" w:hAnsi="Times New Roman" w:cs="Times New Roman"/>
          <w:sz w:val="24"/>
          <w:szCs w:val="24"/>
          <w:shd w:val="clear" w:color="auto" w:fill="FEFEFE"/>
        </w:rPr>
        <w:t>оправомощените</w:t>
      </w:r>
      <w:proofErr w:type="spellEnd"/>
      <w:r w:rsidRPr="00D275D7">
        <w:rPr>
          <w:rFonts w:ascii="Times New Roman" w:hAnsi="Times New Roman" w:cs="Times New Roman"/>
          <w:sz w:val="24"/>
          <w:szCs w:val="24"/>
          <w:shd w:val="clear" w:color="auto" w:fill="FEFEFE"/>
        </w:rPr>
        <w:t xml:space="preserve"> за това лица и специализираните контролни органи, се вписват в заповедната книга на строежа, която се съхранява на строежа.</w:t>
      </w:r>
    </w:p>
    <w:p w:rsidR="00F0183E" w:rsidRPr="00D275D7" w:rsidRDefault="00F0183E" w:rsidP="00F0183E">
      <w:pPr>
        <w:tabs>
          <w:tab w:val="num" w:pos="0"/>
        </w:tabs>
        <w:spacing w:after="0" w:line="240" w:lineRule="auto"/>
        <w:ind w:left="709"/>
        <w:jc w:val="both"/>
        <w:rPr>
          <w:rFonts w:ascii="Times New Roman" w:hAnsi="Times New Roman" w:cs="Times New Roman"/>
          <w:sz w:val="24"/>
          <w:szCs w:val="24"/>
        </w:rPr>
      </w:pPr>
      <w:r w:rsidRPr="00D275D7">
        <w:rPr>
          <w:rFonts w:ascii="Times New Roman" w:hAnsi="Times New Roman" w:cs="Times New Roman"/>
          <w:sz w:val="24"/>
          <w:szCs w:val="24"/>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F0183E" w:rsidRPr="00D275D7" w:rsidRDefault="00F0183E" w:rsidP="00F0183E">
      <w:pPr>
        <w:spacing w:after="0" w:line="240" w:lineRule="auto"/>
        <w:ind w:left="709"/>
        <w:jc w:val="both"/>
        <w:rPr>
          <w:rFonts w:ascii="Times New Roman" w:hAnsi="Times New Roman" w:cs="Times New Roman"/>
          <w:sz w:val="24"/>
          <w:szCs w:val="24"/>
        </w:rPr>
      </w:pPr>
      <w:r w:rsidRPr="00D275D7">
        <w:rPr>
          <w:rFonts w:ascii="Times New Roman" w:hAnsi="Times New Roman" w:cs="Times New Roman"/>
          <w:sz w:val="24"/>
          <w:szCs w:val="24"/>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F0183E" w:rsidRPr="00D275D7" w:rsidRDefault="00F0183E" w:rsidP="00F0183E">
      <w:pPr>
        <w:spacing w:after="0" w:line="240" w:lineRule="auto"/>
        <w:ind w:left="709"/>
        <w:jc w:val="both"/>
        <w:rPr>
          <w:rFonts w:ascii="Times New Roman" w:hAnsi="Times New Roman" w:cs="Times New Roman"/>
          <w:sz w:val="24"/>
          <w:szCs w:val="24"/>
        </w:rPr>
      </w:pPr>
      <w:r w:rsidRPr="00D275D7">
        <w:rPr>
          <w:rFonts w:ascii="Times New Roman" w:hAnsi="Times New Roman" w:cs="Times New Roman"/>
          <w:sz w:val="24"/>
          <w:szCs w:val="24"/>
        </w:rPr>
        <w:t xml:space="preserve">Гаранционните срокове – следва да бъдат съобразени с посочените в </w:t>
      </w:r>
      <w:r w:rsidRPr="00D275D7">
        <w:rPr>
          <w:rFonts w:ascii="Times New Roman" w:eastAsia="Calibri" w:hAnsi="Times New Roman" w:cs="Times New Roman"/>
          <w:sz w:val="24"/>
          <w:szCs w:val="24"/>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75D7">
        <w:rPr>
          <w:rFonts w:ascii="Times New Roman" w:hAnsi="Times New Roman" w:cs="Times New Roman"/>
          <w:sz w:val="24"/>
          <w:szCs w:val="24"/>
        </w:rPr>
        <w:t xml:space="preserve">.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w:t>
      </w:r>
      <w:r w:rsidRPr="00D275D7">
        <w:rPr>
          <w:rFonts w:ascii="Times New Roman" w:eastAsia="Calibri" w:hAnsi="Times New Roman" w:cs="Times New Roman"/>
          <w:sz w:val="24"/>
          <w:szCs w:val="24"/>
        </w:rPr>
        <w:t>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w:t>
      </w:r>
      <w:r w:rsidRPr="00D275D7">
        <w:rPr>
          <w:rFonts w:ascii="Times New Roman" w:hAnsi="Times New Roman" w:cs="Times New Roman"/>
          <w:sz w:val="24"/>
          <w:szCs w:val="24"/>
        </w:rPr>
        <w:t>.</w:t>
      </w:r>
    </w:p>
    <w:p w:rsidR="00F0183E" w:rsidRPr="00D275D7" w:rsidRDefault="00F0183E" w:rsidP="00F0183E">
      <w:pPr>
        <w:tabs>
          <w:tab w:val="num" w:pos="0"/>
        </w:tabs>
        <w:spacing w:after="0" w:line="240" w:lineRule="auto"/>
        <w:ind w:left="709"/>
        <w:jc w:val="both"/>
        <w:rPr>
          <w:rFonts w:ascii="Times New Roman" w:hAnsi="Times New Roman" w:cs="Times New Roman"/>
          <w:sz w:val="24"/>
          <w:szCs w:val="24"/>
        </w:rPr>
      </w:pPr>
      <w:r w:rsidRPr="00D275D7">
        <w:rPr>
          <w:rFonts w:ascii="Times New Roman" w:eastAsia="Calibri" w:hAnsi="Times New Roman" w:cs="Times New Roman"/>
          <w:sz w:val="24"/>
          <w:szCs w:val="24"/>
        </w:rPr>
        <w:t xml:space="preserve">При изпълнение на СМР следва да се спазват изискванията за минималните изисквания за здравословни и безопасни условия на труд при извършване на </w:t>
      </w:r>
      <w:r w:rsidRPr="00D275D7">
        <w:rPr>
          <w:rFonts w:ascii="Times New Roman" w:eastAsia="Calibri" w:hAnsi="Times New Roman" w:cs="Times New Roman"/>
          <w:sz w:val="24"/>
          <w:szCs w:val="24"/>
        </w:rPr>
        <w:lastRenderedPageBreak/>
        <w:t>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r w:rsidRPr="00D275D7">
        <w:rPr>
          <w:rFonts w:ascii="Times New Roman" w:hAnsi="Times New Roman" w:cs="Times New Roman"/>
          <w:sz w:val="24"/>
          <w:szCs w:val="24"/>
        </w:rPr>
        <w:t>.</w:t>
      </w:r>
    </w:p>
    <w:p w:rsidR="00F0183E" w:rsidRPr="00D275D7" w:rsidRDefault="00F0183E" w:rsidP="00F0183E">
      <w:pPr>
        <w:tabs>
          <w:tab w:val="num" w:pos="0"/>
        </w:tabs>
        <w:spacing w:after="0" w:line="240" w:lineRule="auto"/>
        <w:ind w:left="709"/>
        <w:jc w:val="both"/>
        <w:rPr>
          <w:rFonts w:ascii="Times New Roman" w:hAnsi="Times New Roman" w:cs="Times New Roman"/>
          <w:sz w:val="24"/>
          <w:szCs w:val="24"/>
        </w:rPr>
      </w:pPr>
    </w:p>
    <w:p w:rsidR="00F0183E" w:rsidRPr="00D275D7" w:rsidRDefault="00F0183E" w:rsidP="00F0183E">
      <w:pPr>
        <w:tabs>
          <w:tab w:val="num" w:pos="0"/>
        </w:tabs>
        <w:spacing w:after="0" w:line="240" w:lineRule="auto"/>
        <w:ind w:left="709"/>
        <w:jc w:val="both"/>
        <w:rPr>
          <w:rFonts w:ascii="Times New Roman" w:hAnsi="Times New Roman" w:cs="Times New Roman"/>
          <w:b/>
          <w:i/>
          <w:sz w:val="24"/>
          <w:szCs w:val="24"/>
        </w:rPr>
      </w:pPr>
      <w:r w:rsidRPr="00D275D7">
        <w:rPr>
          <w:rFonts w:ascii="Times New Roman" w:hAnsi="Times New Roman" w:cs="Times New Roman"/>
          <w:b/>
          <w:i/>
          <w:sz w:val="24"/>
          <w:szCs w:val="24"/>
          <w:u w:val="single"/>
        </w:rPr>
        <w:t xml:space="preserve">!!!Важно!!! </w:t>
      </w:r>
      <w:r w:rsidRPr="00D275D7">
        <w:rPr>
          <w:rFonts w:ascii="Times New Roman" w:hAnsi="Times New Roman" w:cs="Times New Roman"/>
          <w:b/>
          <w:i/>
          <w:sz w:val="24"/>
          <w:szCs w:val="24"/>
        </w:rPr>
        <w:t>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F0183E" w:rsidRPr="00D275D7" w:rsidRDefault="00F0183E" w:rsidP="00F0183E">
      <w:pPr>
        <w:tabs>
          <w:tab w:val="num" w:pos="0"/>
        </w:tabs>
        <w:spacing w:after="0" w:line="240" w:lineRule="auto"/>
        <w:ind w:left="709"/>
        <w:jc w:val="both"/>
        <w:rPr>
          <w:rFonts w:ascii="Times New Roman" w:hAnsi="Times New Roman" w:cs="Times New Roman"/>
          <w:b/>
          <w:i/>
          <w:sz w:val="24"/>
          <w:szCs w:val="24"/>
        </w:rPr>
      </w:pPr>
      <w:r w:rsidRPr="00D275D7">
        <w:rPr>
          <w:rFonts w:ascii="Times New Roman" w:hAnsi="Times New Roman" w:cs="Times New Roman"/>
          <w:b/>
          <w:i/>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w:t>
      </w:r>
      <w:proofErr w:type="spellStart"/>
      <w:r w:rsidRPr="00D275D7">
        <w:rPr>
          <w:rFonts w:ascii="Times New Roman" w:hAnsi="Times New Roman" w:cs="Times New Roman"/>
          <w:b/>
          <w:i/>
          <w:sz w:val="24"/>
          <w:szCs w:val="24"/>
        </w:rPr>
        <w:t>относим</w:t>
      </w:r>
      <w:proofErr w:type="spellEnd"/>
      <w:r w:rsidRPr="00D275D7">
        <w:rPr>
          <w:rFonts w:ascii="Times New Roman" w:hAnsi="Times New Roman" w:cs="Times New Roman"/>
          <w:b/>
          <w:i/>
          <w:sz w:val="24"/>
          <w:szCs w:val="24"/>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F0183E" w:rsidRPr="00D275D7" w:rsidRDefault="00F0183E" w:rsidP="00F0183E">
      <w:pPr>
        <w:tabs>
          <w:tab w:val="num" w:pos="0"/>
        </w:tabs>
        <w:spacing w:after="0" w:line="240" w:lineRule="auto"/>
        <w:ind w:left="709"/>
        <w:jc w:val="both"/>
        <w:rPr>
          <w:rFonts w:ascii="Times New Roman" w:hAnsi="Times New Roman" w:cs="Times New Roman"/>
          <w:b/>
          <w:i/>
          <w:color w:val="000000" w:themeColor="text1"/>
          <w:sz w:val="24"/>
          <w:szCs w:val="24"/>
        </w:rPr>
      </w:pPr>
      <w:r w:rsidRPr="00D275D7">
        <w:rPr>
          <w:rFonts w:ascii="Times New Roman" w:hAnsi="Times New Roman" w:cs="Times New Roman"/>
          <w:b/>
          <w:i/>
          <w:color w:val="000000" w:themeColor="text1"/>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F0183E" w:rsidRPr="00E44E3A" w:rsidRDefault="00F0183E" w:rsidP="00F0183E">
      <w:pPr>
        <w:spacing w:line="360" w:lineRule="auto"/>
        <w:ind w:firstLine="720"/>
        <w:jc w:val="both"/>
        <w:rPr>
          <w:rFonts w:ascii="Comic Sans MS" w:hAnsi="Comic Sans MS" w:cs="Arial"/>
          <w:sz w:val="28"/>
          <w:szCs w:val="28"/>
        </w:rPr>
      </w:pPr>
    </w:p>
    <w:p w:rsidR="00D32CA8" w:rsidRPr="00D32CA8" w:rsidRDefault="00D32CA8" w:rsidP="00F0183E">
      <w:pPr>
        <w:spacing w:after="0" w:line="240" w:lineRule="auto"/>
        <w:jc w:val="both"/>
        <w:rPr>
          <w:rFonts w:ascii="Times New Roman" w:hAnsi="Times New Roman" w:cs="Times New Roman"/>
          <w:sz w:val="24"/>
          <w:szCs w:val="24"/>
        </w:rPr>
      </w:pPr>
    </w:p>
    <w:p w:rsidR="00D32CA8" w:rsidRPr="00D32CA8" w:rsidRDefault="00D32CA8"/>
    <w:sectPr w:rsidR="00D32CA8" w:rsidRPr="00D32CA8" w:rsidSect="007E3BC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4F8" w:rsidRDefault="008324F8" w:rsidP="00F0183E">
      <w:pPr>
        <w:spacing w:after="0" w:line="240" w:lineRule="auto"/>
      </w:pPr>
      <w:r>
        <w:separator/>
      </w:r>
    </w:p>
  </w:endnote>
  <w:endnote w:type="continuationSeparator" w:id="0">
    <w:p w:rsidR="008324F8" w:rsidRDefault="008324F8" w:rsidP="00F01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Cyr">
    <w:altName w:val="Times New Roman"/>
    <w:charset w:val="00"/>
    <w:family w:val="roman"/>
    <w:pitch w:val="variable"/>
    <w:sig w:usb0="00000287" w:usb1="00000000" w:usb2="00000000" w:usb3="00000000" w:csb0="0000001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014409"/>
      <w:docPartObj>
        <w:docPartGallery w:val="Page Numbers (Bottom of Page)"/>
        <w:docPartUnique/>
      </w:docPartObj>
    </w:sdtPr>
    <w:sdtContent>
      <w:p w:rsidR="00F0183E" w:rsidRDefault="00F0183E">
        <w:pPr>
          <w:pStyle w:val="Footer"/>
          <w:jc w:val="right"/>
        </w:pPr>
        <w:fldSimple w:instr=" PAGE   \* MERGEFORMAT ">
          <w:r>
            <w:rPr>
              <w:noProof/>
            </w:rPr>
            <w:t>11</w:t>
          </w:r>
        </w:fldSimple>
      </w:p>
    </w:sdtContent>
  </w:sdt>
  <w:p w:rsidR="00F0183E" w:rsidRDefault="00F01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4F8" w:rsidRDefault="008324F8" w:rsidP="00F0183E">
      <w:pPr>
        <w:spacing w:after="0" w:line="240" w:lineRule="auto"/>
      </w:pPr>
      <w:r>
        <w:separator/>
      </w:r>
    </w:p>
  </w:footnote>
  <w:footnote w:type="continuationSeparator" w:id="0">
    <w:p w:rsidR="008324F8" w:rsidRDefault="008324F8" w:rsidP="00F01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2160" w:hanging="360"/>
      </w:pPr>
      <w:rPr>
        <w:rFonts w:ascii="Symbol" w:hAnsi="Symbol"/>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3331EB"/>
    <w:multiLevelType w:val="hybridMultilevel"/>
    <w:tmpl w:val="A1187F64"/>
    <w:lvl w:ilvl="0" w:tplc="685647AC">
      <w:start w:val="1"/>
      <w:numFmt w:val="decimal"/>
      <w:lvlText w:val="2.%1)"/>
      <w:lvlJc w:val="left"/>
      <w:pPr>
        <w:ind w:left="1429" w:hanging="360"/>
      </w:pPr>
      <w:rPr>
        <w:rFonts w:hint="default"/>
        <w:b w:val="0"/>
        <w:i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1F4005FB"/>
    <w:multiLevelType w:val="hybridMultilevel"/>
    <w:tmpl w:val="264C9AD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292946A8"/>
    <w:multiLevelType w:val="hybridMultilevel"/>
    <w:tmpl w:val="BB94A82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nsid w:val="2D7219AD"/>
    <w:multiLevelType w:val="hybridMultilevel"/>
    <w:tmpl w:val="682496F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nsid w:val="393C777F"/>
    <w:multiLevelType w:val="hybridMultilevel"/>
    <w:tmpl w:val="282EDC64"/>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3E255937"/>
    <w:multiLevelType w:val="hybridMultilevel"/>
    <w:tmpl w:val="528C16F0"/>
    <w:lvl w:ilvl="0" w:tplc="2CB22C44">
      <w:start w:val="1"/>
      <w:numFmt w:val="decimal"/>
      <w:lvlText w:val="7.%1."/>
      <w:lvlJc w:val="left"/>
      <w:pPr>
        <w:ind w:left="142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4D741BF"/>
    <w:multiLevelType w:val="hybridMultilevel"/>
    <w:tmpl w:val="328218C4"/>
    <w:lvl w:ilvl="0" w:tplc="54802C6A">
      <w:numFmt w:val="bullet"/>
      <w:lvlText w:val="-"/>
      <w:lvlJc w:val="left"/>
      <w:pPr>
        <w:ind w:left="1419" w:hanging="71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nsid w:val="49B72C54"/>
    <w:multiLevelType w:val="hybridMultilevel"/>
    <w:tmpl w:val="B0BA58F2"/>
    <w:lvl w:ilvl="0" w:tplc="54802C6A">
      <w:numFmt w:val="bullet"/>
      <w:lvlText w:val="-"/>
      <w:lvlJc w:val="left"/>
      <w:pPr>
        <w:ind w:left="2128" w:hanging="710"/>
      </w:pPr>
      <w:rPr>
        <w:rFonts w:ascii="Times New Roman" w:eastAsiaTheme="minorHAns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4BCF7C3B"/>
    <w:multiLevelType w:val="hybridMultilevel"/>
    <w:tmpl w:val="8BFCB1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4CC20579"/>
    <w:multiLevelType w:val="hybridMultilevel"/>
    <w:tmpl w:val="60F87E8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5EB052DE"/>
    <w:multiLevelType w:val="hybridMultilevel"/>
    <w:tmpl w:val="C8863570"/>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10"/>
  </w:num>
  <w:num w:numId="7">
    <w:abstractNumId w:val="7"/>
  </w:num>
  <w:num w:numId="8">
    <w:abstractNumId w:val="8"/>
  </w:num>
  <w:num w:numId="9">
    <w:abstractNumId w:val="11"/>
  </w:num>
  <w:num w:numId="10">
    <w:abstractNumId w:val="3"/>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2CA8"/>
    <w:rsid w:val="007E3BCE"/>
    <w:rsid w:val="008324F8"/>
    <w:rsid w:val="00D32CA8"/>
    <w:rsid w:val="00F0183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CE"/>
  </w:style>
  <w:style w:type="paragraph" w:styleId="Heading2">
    <w:name w:val="heading 2"/>
    <w:basedOn w:val="Normal"/>
    <w:next w:val="Normal"/>
    <w:link w:val="Heading2Char"/>
    <w:unhideWhenUsed/>
    <w:qFormat/>
    <w:rsid w:val="00F0183E"/>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F0183E"/>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CA8"/>
    <w:rPr>
      <w:rFonts w:ascii="Tahoma" w:hAnsi="Tahoma" w:cs="Tahoma"/>
      <w:sz w:val="16"/>
      <w:szCs w:val="16"/>
    </w:rPr>
  </w:style>
  <w:style w:type="paragraph" w:styleId="ListParagraph">
    <w:name w:val="List Paragraph"/>
    <w:basedOn w:val="Normal"/>
    <w:uiPriority w:val="34"/>
    <w:qFormat/>
    <w:rsid w:val="00D32CA8"/>
    <w:pPr>
      <w:ind w:left="720"/>
      <w:contextualSpacing/>
    </w:pPr>
  </w:style>
  <w:style w:type="character" w:customStyle="1" w:styleId="Heading2Char">
    <w:name w:val="Heading 2 Char"/>
    <w:basedOn w:val="DefaultParagraphFont"/>
    <w:link w:val="Heading2"/>
    <w:rsid w:val="00F0183E"/>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0183E"/>
    <w:rPr>
      <w:rFonts w:ascii="Arial" w:eastAsia="Times New Roman" w:hAnsi="Arial" w:cs="Times New Roman"/>
      <w:b/>
      <w:sz w:val="24"/>
      <w:szCs w:val="20"/>
    </w:rPr>
  </w:style>
  <w:style w:type="paragraph" w:styleId="BodyText">
    <w:name w:val="Body Text"/>
    <w:basedOn w:val="Normal"/>
    <w:link w:val="BodyTextChar"/>
    <w:rsid w:val="00F0183E"/>
    <w:pPr>
      <w:spacing w:after="0" w:line="240" w:lineRule="auto"/>
      <w:jc w:val="center"/>
    </w:pPr>
    <w:rPr>
      <w:rFonts w:ascii="TmsCyr" w:eastAsia="Times New Roman" w:hAnsi="TmsCyr" w:cs="Times New Roman"/>
      <w:b/>
      <w:sz w:val="32"/>
      <w:szCs w:val="20"/>
    </w:rPr>
  </w:style>
  <w:style w:type="character" w:customStyle="1" w:styleId="BodyTextChar">
    <w:name w:val="Body Text Char"/>
    <w:basedOn w:val="DefaultParagraphFont"/>
    <w:link w:val="BodyText"/>
    <w:rsid w:val="00F0183E"/>
    <w:rPr>
      <w:rFonts w:ascii="TmsCyr" w:eastAsia="Times New Roman" w:hAnsi="TmsCyr" w:cs="Times New Roman"/>
      <w:b/>
      <w:sz w:val="32"/>
      <w:szCs w:val="20"/>
    </w:rPr>
  </w:style>
  <w:style w:type="paragraph" w:styleId="BodyTextIndent2">
    <w:name w:val="Body Text Indent 2"/>
    <w:basedOn w:val="Normal"/>
    <w:link w:val="BodyTextIndent2Char"/>
    <w:rsid w:val="00F0183E"/>
    <w:pPr>
      <w:spacing w:after="120" w:line="480" w:lineRule="auto"/>
      <w:ind w:left="283"/>
    </w:pPr>
    <w:rPr>
      <w:rFonts w:ascii="Times New Roman" w:eastAsia="Times New Roman" w:hAnsi="Times New Roman" w:cs="Times New Roman"/>
      <w:sz w:val="20"/>
      <w:szCs w:val="20"/>
      <w:lang w:val="en-US" w:eastAsia="bg-BG"/>
    </w:rPr>
  </w:style>
  <w:style w:type="character" w:customStyle="1" w:styleId="BodyTextIndent2Char">
    <w:name w:val="Body Text Indent 2 Char"/>
    <w:basedOn w:val="DefaultParagraphFont"/>
    <w:link w:val="BodyTextIndent2"/>
    <w:rsid w:val="00F0183E"/>
    <w:rPr>
      <w:rFonts w:ascii="Times New Roman" w:eastAsia="Times New Roman" w:hAnsi="Times New Roman" w:cs="Times New Roman"/>
      <w:sz w:val="20"/>
      <w:szCs w:val="20"/>
      <w:lang w:val="en-US" w:eastAsia="bg-BG"/>
    </w:rPr>
  </w:style>
  <w:style w:type="paragraph" w:styleId="BodyTextIndent">
    <w:name w:val="Body Text Indent"/>
    <w:basedOn w:val="Normal"/>
    <w:link w:val="BodyTextIndentChar"/>
    <w:rsid w:val="00F0183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0183E"/>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F0183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0183E"/>
  </w:style>
  <w:style w:type="paragraph" w:styleId="Footer">
    <w:name w:val="footer"/>
    <w:basedOn w:val="Normal"/>
    <w:link w:val="FooterChar"/>
    <w:uiPriority w:val="99"/>
    <w:unhideWhenUsed/>
    <w:rsid w:val="00F01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8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4476</Words>
  <Characters>25517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2017-10-08T22:20:00Z</dcterms:created>
  <dcterms:modified xsi:type="dcterms:W3CDTF">2017-10-08T22:41:00Z</dcterms:modified>
</cp:coreProperties>
</file>